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181" w:right="-181" w:firstLine="0"/>
        <w:jc w:val="center"/>
        <w:textAlignment w:val="auto"/>
        <w:rPr>
          <w:rStyle w:val="8"/>
          <w:rFonts w:hint="eastAsia" w:ascii="方正小标宋_GBK" w:hAnsi="方正小标宋_GBK" w:eastAsia="方正小标宋_GBK" w:cs="方正小标宋_GBK"/>
          <w:b w:val="0"/>
          <w:bCs/>
          <w:color w:val="auto"/>
          <w:spacing w:val="0"/>
          <w:sz w:val="44"/>
          <w:szCs w:val="44"/>
          <w:lang w:eastAsia="zh-CN"/>
        </w:rPr>
      </w:pPr>
      <w:r>
        <w:rPr>
          <w:rStyle w:val="8"/>
          <w:rFonts w:hint="eastAsia" w:ascii="方正小标宋_GBK" w:hAnsi="方正小标宋_GBK" w:eastAsia="方正小标宋_GBK" w:cs="方正小标宋_GBK"/>
          <w:b w:val="0"/>
          <w:bCs/>
          <w:color w:val="auto"/>
          <w:spacing w:val="0"/>
          <w:sz w:val="44"/>
          <w:szCs w:val="44"/>
          <w:lang w:eastAsia="zh-CN"/>
        </w:rPr>
        <w:t>福建中晶科技有限公司</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181" w:right="-181" w:firstLine="0"/>
        <w:jc w:val="center"/>
        <w:textAlignment w:val="auto"/>
        <w:rPr>
          <w:rStyle w:val="8"/>
          <w:rFonts w:hint="eastAsia" w:ascii="方正小标宋_GBK" w:hAnsi="方正小标宋_GBK" w:eastAsia="方正小标宋_GBK" w:cs="方正小标宋_GBK"/>
          <w:b w:val="0"/>
          <w:bCs/>
          <w:color w:val="auto"/>
          <w:spacing w:val="0"/>
          <w:sz w:val="44"/>
          <w:szCs w:val="44"/>
          <w:lang w:eastAsia="zh-CN"/>
        </w:rPr>
      </w:pPr>
      <w:r>
        <w:rPr>
          <w:rStyle w:val="8"/>
          <w:rFonts w:hint="eastAsia" w:ascii="方正小标宋_GBK" w:hAnsi="方正小标宋_GBK" w:eastAsia="方正小标宋_GBK" w:cs="方正小标宋_GBK"/>
          <w:b w:val="0"/>
          <w:bCs/>
          <w:color w:val="auto"/>
          <w:spacing w:val="0"/>
          <w:sz w:val="44"/>
          <w:szCs w:val="44"/>
          <w:lang w:eastAsia="zh-CN"/>
        </w:rPr>
        <w:t>食堂承包服务</w:t>
      </w:r>
      <w:r>
        <w:rPr>
          <w:rStyle w:val="8"/>
          <w:rFonts w:hint="eastAsia" w:ascii="方正小标宋_GBK" w:hAnsi="方正小标宋_GBK" w:eastAsia="方正小标宋_GBK" w:cs="方正小标宋_GBK"/>
          <w:b w:val="0"/>
          <w:bCs/>
          <w:color w:val="auto"/>
          <w:spacing w:val="0"/>
          <w:sz w:val="44"/>
          <w:szCs w:val="44"/>
        </w:rPr>
        <w:t>项目</w:t>
      </w:r>
      <w:r>
        <w:rPr>
          <w:rStyle w:val="8"/>
          <w:rFonts w:hint="eastAsia" w:ascii="方正小标宋_GBK" w:hAnsi="方正小标宋_GBK" w:eastAsia="方正小标宋_GBK" w:cs="方正小标宋_GBK"/>
          <w:b w:val="0"/>
          <w:bCs/>
          <w:color w:val="auto"/>
          <w:spacing w:val="0"/>
          <w:sz w:val="44"/>
          <w:szCs w:val="44"/>
          <w:lang w:eastAsia="zh-CN"/>
        </w:rPr>
        <w:t>公开招标文件</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textAlignment w:val="auto"/>
        <w:rPr>
          <w:rStyle w:val="8"/>
          <w:rFonts w:hint="eastAsia" w:ascii="宋体" w:hAnsi="宋体" w:eastAsia="宋体" w:cs="宋体"/>
          <w:b/>
          <w:color w:val="auto"/>
          <w:spacing w:val="0"/>
          <w:sz w:val="30"/>
          <w:szCs w:val="30"/>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eastAsia" w:ascii="仿宋_GB2312" w:hAnsi="仿宋_GB2312" w:eastAsia="仿宋_GB2312" w:cs="仿宋_GB2312"/>
          <w:b w:val="0"/>
          <w:bCs/>
          <w:color w:val="auto"/>
          <w:spacing w:val="0"/>
          <w:sz w:val="32"/>
          <w:szCs w:val="32"/>
          <w:lang w:eastAsia="zh-CN"/>
        </w:rPr>
      </w:pPr>
      <w:r>
        <w:rPr>
          <w:rStyle w:val="8"/>
          <w:rFonts w:hint="eastAsia" w:ascii="仿宋_GB2312" w:hAnsi="仿宋_GB2312" w:eastAsia="仿宋_GB2312" w:cs="仿宋_GB2312"/>
          <w:b w:val="0"/>
          <w:bCs/>
          <w:color w:val="auto"/>
          <w:spacing w:val="0"/>
          <w:sz w:val="32"/>
          <w:szCs w:val="32"/>
          <w:lang w:eastAsia="zh-CN"/>
        </w:rPr>
        <w:t>福建中晶科技有限公司</w:t>
      </w:r>
      <w:r>
        <w:rPr>
          <w:rStyle w:val="8"/>
          <w:rFonts w:hint="eastAsia" w:ascii="仿宋_GB2312" w:hAnsi="仿宋_GB2312" w:cs="仿宋_GB2312"/>
          <w:b w:val="0"/>
          <w:bCs/>
          <w:color w:val="auto"/>
          <w:spacing w:val="0"/>
          <w:sz w:val="32"/>
          <w:szCs w:val="32"/>
          <w:lang w:eastAsia="zh-CN"/>
        </w:rPr>
        <w:t>（以下简称“</w:t>
      </w:r>
      <w:r>
        <w:rPr>
          <w:rStyle w:val="8"/>
          <w:rFonts w:hint="eastAsia" w:ascii="仿宋_GB2312" w:hAnsi="仿宋_GB2312" w:cs="仿宋_GB2312"/>
          <w:b w:val="0"/>
          <w:bCs/>
          <w:color w:val="auto"/>
          <w:spacing w:val="0"/>
          <w:sz w:val="32"/>
          <w:szCs w:val="32"/>
          <w:lang w:val="en-US" w:eastAsia="zh-CN"/>
        </w:rPr>
        <w:t>招标</w:t>
      </w:r>
      <w:r>
        <w:rPr>
          <w:rStyle w:val="8"/>
          <w:rFonts w:hint="eastAsia" w:ascii="仿宋_GB2312" w:hAnsi="仿宋_GB2312" w:cs="仿宋_GB2312"/>
          <w:b w:val="0"/>
          <w:bCs/>
          <w:color w:val="auto"/>
          <w:spacing w:val="0"/>
          <w:sz w:val="32"/>
          <w:szCs w:val="32"/>
          <w:lang w:eastAsia="zh-CN"/>
        </w:rPr>
        <w:t>人”或“中晶科技”）</w:t>
      </w:r>
      <w:r>
        <w:rPr>
          <w:rStyle w:val="8"/>
          <w:rFonts w:hint="eastAsia" w:ascii="仿宋_GB2312" w:hAnsi="仿宋_GB2312" w:eastAsia="仿宋_GB2312" w:cs="仿宋_GB2312"/>
          <w:b w:val="0"/>
          <w:bCs/>
          <w:color w:val="auto"/>
          <w:spacing w:val="0"/>
          <w:sz w:val="32"/>
          <w:szCs w:val="32"/>
          <w:lang w:eastAsia="zh-CN"/>
        </w:rPr>
        <w:t>采用</w:t>
      </w:r>
      <w:r>
        <w:rPr>
          <w:rStyle w:val="8"/>
          <w:rFonts w:hint="eastAsia" w:ascii="仿宋_GB2312" w:hAnsi="仿宋_GB2312" w:eastAsia="仿宋_GB2312" w:cs="仿宋_GB2312"/>
          <w:b/>
          <w:bCs w:val="0"/>
          <w:color w:val="auto"/>
          <w:spacing w:val="0"/>
          <w:sz w:val="32"/>
          <w:szCs w:val="32"/>
          <w:u w:val="single"/>
          <w:lang w:eastAsia="zh-CN"/>
        </w:rPr>
        <w:t>公开</w:t>
      </w:r>
      <w:r>
        <w:rPr>
          <w:rStyle w:val="8"/>
          <w:rFonts w:hint="eastAsia" w:ascii="仿宋_GB2312" w:hAnsi="仿宋_GB2312" w:cs="仿宋_GB2312"/>
          <w:b/>
          <w:bCs w:val="0"/>
          <w:color w:val="auto"/>
          <w:spacing w:val="0"/>
          <w:sz w:val="32"/>
          <w:szCs w:val="32"/>
          <w:u w:val="single"/>
          <w:lang w:val="en-US" w:eastAsia="zh-CN"/>
        </w:rPr>
        <w:t>招</w:t>
      </w:r>
      <w:r>
        <w:rPr>
          <w:rStyle w:val="8"/>
          <w:rFonts w:hint="eastAsia" w:ascii="仿宋_GB2312" w:hAnsi="仿宋_GB2312" w:cs="仿宋_GB2312"/>
          <w:b/>
          <w:bCs w:val="0"/>
          <w:color w:val="auto"/>
          <w:spacing w:val="0"/>
          <w:sz w:val="32"/>
          <w:szCs w:val="32"/>
          <w:u w:val="single"/>
          <w:lang w:eastAsia="zh-CN"/>
        </w:rPr>
        <w:t>标</w:t>
      </w:r>
      <w:r>
        <w:rPr>
          <w:rStyle w:val="8"/>
          <w:rFonts w:hint="eastAsia" w:ascii="仿宋_GB2312" w:hAnsi="仿宋_GB2312" w:cs="仿宋_GB2312"/>
          <w:b w:val="0"/>
          <w:bCs/>
          <w:color w:val="auto"/>
          <w:spacing w:val="0"/>
          <w:sz w:val="32"/>
          <w:szCs w:val="32"/>
          <w:u w:val="none"/>
          <w:lang w:eastAsia="zh-CN"/>
        </w:rPr>
        <w:t>方</w:t>
      </w:r>
      <w:r>
        <w:rPr>
          <w:rStyle w:val="8"/>
          <w:rFonts w:hint="eastAsia" w:ascii="仿宋_GB2312" w:hAnsi="仿宋_GB2312" w:eastAsia="仿宋_GB2312" w:cs="仿宋_GB2312"/>
          <w:b w:val="0"/>
          <w:bCs/>
          <w:color w:val="auto"/>
          <w:spacing w:val="0"/>
          <w:sz w:val="32"/>
          <w:szCs w:val="32"/>
          <w:u w:val="none"/>
          <w:lang w:eastAsia="zh-CN"/>
        </w:rPr>
        <w:t>式</w:t>
      </w:r>
      <w:r>
        <w:rPr>
          <w:rStyle w:val="8"/>
          <w:rFonts w:hint="eastAsia" w:ascii="仿宋_GB2312" w:hAnsi="仿宋_GB2312" w:eastAsia="仿宋_GB2312" w:cs="仿宋_GB2312"/>
          <w:b w:val="0"/>
          <w:bCs/>
          <w:color w:val="auto"/>
          <w:spacing w:val="0"/>
          <w:sz w:val="32"/>
          <w:szCs w:val="32"/>
          <w:lang w:eastAsia="zh-CN"/>
        </w:rPr>
        <w:t>组织职工食堂承包服务项目（以下简称：“本项目”），现邀请供应商参加投标。</w:t>
      </w:r>
    </w:p>
    <w:p>
      <w:pPr>
        <w:pStyle w:val="4"/>
        <w:keepNext w:val="0"/>
        <w:keepLines w:val="0"/>
        <w:widowControl/>
        <w:suppressLineNumbers w:val="0"/>
        <w:spacing w:before="75" w:beforeAutospacing="0" w:after="75" w:afterAutospacing="0" w:line="23" w:lineRule="atLeast"/>
        <w:ind w:left="-180" w:right="-180" w:firstLine="0"/>
        <w:jc w:val="center"/>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color w:val="auto"/>
          <w:spacing w:val="0"/>
          <w:sz w:val="32"/>
          <w:szCs w:val="32"/>
        </w:rPr>
        <w:t>第一章   投标</w:t>
      </w:r>
      <w:r>
        <w:rPr>
          <w:rStyle w:val="8"/>
          <w:rFonts w:hint="eastAsia" w:ascii="黑体" w:hAnsi="黑体" w:eastAsia="黑体" w:cs="黑体"/>
          <w:b/>
          <w:color w:val="auto"/>
          <w:spacing w:val="0"/>
          <w:sz w:val="32"/>
          <w:szCs w:val="32"/>
          <w:lang w:eastAsia="zh-CN"/>
        </w:rPr>
        <w:t>要求</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eastAsia" w:ascii="仿宋_GB2312" w:hAnsi="仿宋_GB2312" w:eastAsia="仿宋_GB2312" w:cs="仿宋_GB2312"/>
          <w:b w:val="0"/>
          <w:bCs/>
          <w:color w:val="auto"/>
          <w:spacing w:val="0"/>
          <w:sz w:val="32"/>
          <w:szCs w:val="32"/>
          <w:lang w:eastAsia="zh-CN"/>
        </w:rPr>
      </w:pPr>
      <w:r>
        <w:rPr>
          <w:rStyle w:val="8"/>
          <w:rFonts w:hint="eastAsia" w:ascii="仿宋_GB2312" w:hAnsi="仿宋_GB2312" w:cs="仿宋_GB2312"/>
          <w:b w:val="0"/>
          <w:bCs/>
          <w:color w:val="auto"/>
          <w:spacing w:val="0"/>
          <w:sz w:val="32"/>
          <w:szCs w:val="32"/>
          <w:lang w:val="en-US" w:eastAsia="zh-CN"/>
        </w:rPr>
        <w:t>1</w:t>
      </w:r>
      <w:r>
        <w:rPr>
          <w:rStyle w:val="8"/>
          <w:rFonts w:hint="eastAsia" w:ascii="仿宋_GB2312" w:hAnsi="仿宋_GB2312" w:eastAsia="仿宋_GB2312" w:cs="仿宋_GB2312"/>
          <w:b w:val="0"/>
          <w:bCs/>
          <w:color w:val="auto"/>
          <w:spacing w:val="0"/>
          <w:sz w:val="32"/>
          <w:szCs w:val="32"/>
          <w:lang w:eastAsia="zh-CN"/>
        </w:rPr>
        <w:t>、投标人的资格要求</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3" w:firstLineChars="200"/>
        <w:textAlignment w:val="auto"/>
        <w:rPr>
          <w:rStyle w:val="8"/>
          <w:rFonts w:hint="eastAsia" w:ascii="仿宋_GB2312" w:hAnsi="仿宋_GB2312" w:cs="仿宋_GB2312"/>
          <w:b w:val="0"/>
          <w:bCs/>
          <w:color w:val="auto"/>
          <w:spacing w:val="0"/>
          <w:sz w:val="32"/>
          <w:szCs w:val="32"/>
          <w:lang w:eastAsia="zh-CN"/>
        </w:rPr>
      </w:pPr>
      <w:r>
        <w:rPr>
          <w:rStyle w:val="8"/>
          <w:rFonts w:hint="eastAsia" w:ascii="仿宋_GB2312" w:hAnsi="仿宋_GB2312" w:cs="仿宋_GB2312"/>
          <w:b/>
          <w:bCs w:val="0"/>
          <w:color w:val="auto"/>
          <w:spacing w:val="0"/>
          <w:sz w:val="32"/>
          <w:szCs w:val="32"/>
          <w:lang w:val="en-US" w:eastAsia="zh-CN"/>
        </w:rPr>
        <w:t>1</w:t>
      </w:r>
      <w:r>
        <w:rPr>
          <w:rStyle w:val="8"/>
          <w:rFonts w:hint="eastAsia" w:ascii="仿宋_GB2312" w:hAnsi="仿宋_GB2312" w:eastAsia="仿宋_GB2312" w:cs="仿宋_GB2312"/>
          <w:b/>
          <w:bCs w:val="0"/>
          <w:color w:val="auto"/>
          <w:spacing w:val="0"/>
          <w:sz w:val="32"/>
          <w:szCs w:val="32"/>
          <w:lang w:eastAsia="zh-CN"/>
        </w:rPr>
        <w:t>.1法定条件：</w:t>
      </w:r>
      <w:r>
        <w:rPr>
          <w:rStyle w:val="8"/>
          <w:rFonts w:hint="eastAsia" w:ascii="仿宋_GB2312" w:hAnsi="仿宋_GB2312" w:eastAsia="仿宋_GB2312" w:cs="仿宋_GB2312"/>
          <w:b w:val="0"/>
          <w:bCs/>
          <w:color w:val="auto"/>
          <w:spacing w:val="0"/>
          <w:sz w:val="32"/>
          <w:szCs w:val="32"/>
          <w:lang w:eastAsia="zh-CN"/>
        </w:rPr>
        <w:t>具有合法营业执照的</w:t>
      </w:r>
      <w:r>
        <w:rPr>
          <w:rStyle w:val="8"/>
          <w:rFonts w:hint="eastAsia" w:ascii="仿宋_GB2312" w:hAnsi="仿宋_GB2312" w:eastAsia="仿宋_GB2312" w:cs="仿宋_GB2312"/>
          <w:b w:val="0"/>
          <w:bCs/>
          <w:color w:val="auto"/>
          <w:spacing w:val="0"/>
          <w:sz w:val="32"/>
          <w:szCs w:val="32"/>
          <w:lang w:val="en-US" w:eastAsia="zh-CN"/>
        </w:rPr>
        <w:t>福建省内</w:t>
      </w:r>
      <w:r>
        <w:rPr>
          <w:rStyle w:val="8"/>
          <w:rFonts w:hint="eastAsia" w:ascii="仿宋_GB2312" w:hAnsi="仿宋_GB2312" w:eastAsia="仿宋_GB2312" w:cs="仿宋_GB2312"/>
          <w:b w:val="0"/>
          <w:bCs/>
          <w:color w:val="auto"/>
          <w:spacing w:val="0"/>
          <w:sz w:val="32"/>
          <w:szCs w:val="32"/>
          <w:lang w:eastAsia="zh-CN"/>
        </w:rPr>
        <w:t>餐饮管理企业。</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3" w:firstLineChars="200"/>
        <w:textAlignment w:val="auto"/>
        <w:rPr>
          <w:rFonts w:hint="default" w:ascii="仿宋_GB2312" w:hAnsi="仿宋_GB2312" w:eastAsia="仿宋_GB2312" w:cs="仿宋_GB2312"/>
          <w:b w:val="0"/>
          <w:bCs w:val="0"/>
          <w:kern w:val="2"/>
          <w:sz w:val="32"/>
          <w:szCs w:val="24"/>
          <w:lang w:val="en-US" w:eastAsia="zh-CN" w:bidi="ar-SA"/>
        </w:rPr>
      </w:pPr>
      <w:r>
        <w:rPr>
          <w:rStyle w:val="8"/>
          <w:rFonts w:hint="eastAsia" w:ascii="仿宋_GB2312" w:hAnsi="仿宋_GB2312" w:cs="仿宋_GB2312"/>
          <w:b/>
          <w:bCs w:val="0"/>
          <w:color w:val="auto"/>
          <w:spacing w:val="0"/>
          <w:sz w:val="32"/>
          <w:szCs w:val="32"/>
          <w:lang w:val="en-US" w:eastAsia="zh-CN"/>
        </w:rPr>
        <w:t>1</w:t>
      </w:r>
      <w:r>
        <w:rPr>
          <w:rStyle w:val="8"/>
          <w:rFonts w:hint="eastAsia" w:ascii="仿宋_GB2312" w:hAnsi="仿宋_GB2312" w:eastAsia="仿宋_GB2312" w:cs="仿宋_GB2312"/>
          <w:b/>
          <w:bCs w:val="0"/>
          <w:color w:val="auto"/>
          <w:spacing w:val="0"/>
          <w:sz w:val="32"/>
          <w:szCs w:val="32"/>
          <w:lang w:eastAsia="zh-CN"/>
        </w:rPr>
        <w:t>.2特定条件：</w:t>
      </w:r>
      <w:r>
        <w:rPr>
          <w:rFonts w:hint="eastAsia" w:ascii="仿宋_GB2312" w:hAnsi="仿宋_GB2312" w:eastAsia="仿宋_GB2312" w:cs="仿宋_GB2312"/>
          <w:b w:val="0"/>
          <w:bCs w:val="0"/>
          <w:kern w:val="2"/>
          <w:sz w:val="32"/>
          <w:szCs w:val="24"/>
          <w:lang w:val="en-US" w:eastAsia="zh-CN" w:bidi="ar-SA"/>
        </w:rPr>
        <w:t>本次参加投标人同时需具备下列</w:t>
      </w:r>
      <w:r>
        <w:rPr>
          <w:rFonts w:hint="eastAsia" w:ascii="仿宋_GB2312" w:hAnsi="仿宋_GB2312" w:cs="仿宋_GB2312"/>
          <w:b w:val="0"/>
          <w:bCs w:val="0"/>
          <w:kern w:val="2"/>
          <w:sz w:val="32"/>
          <w:szCs w:val="24"/>
          <w:lang w:val="en-US" w:eastAsia="zh-CN" w:bidi="ar-SA"/>
        </w:rPr>
        <w:t>五</w:t>
      </w:r>
      <w:r>
        <w:rPr>
          <w:rFonts w:hint="eastAsia" w:ascii="仿宋_GB2312" w:hAnsi="仿宋_GB2312" w:eastAsia="仿宋_GB2312" w:cs="仿宋_GB2312"/>
          <w:b w:val="0"/>
          <w:bCs w:val="0"/>
          <w:kern w:val="2"/>
          <w:sz w:val="32"/>
          <w:szCs w:val="24"/>
          <w:lang w:val="en-US" w:eastAsia="zh-CN" w:bidi="ar-SA"/>
        </w:rPr>
        <w:t>项资质：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a</w:t>
      </w:r>
      <w:r>
        <w:rPr>
          <w:rFonts w:hint="eastAsia" w:ascii="仿宋_GB2312" w:hAnsi="仿宋_GB2312" w:eastAsia="仿宋_GB2312" w:cs="仿宋_GB2312"/>
          <w:b w:val="0"/>
          <w:bCs w:val="0"/>
          <w:lang w:val="en-US" w:eastAsia="zh-CN"/>
        </w:rPr>
        <w:t>.所有</w:t>
      </w:r>
      <w:r>
        <w:rPr>
          <w:rFonts w:hint="eastAsia" w:ascii="仿宋_GB2312" w:hAnsi="仿宋_GB2312" w:cs="仿宋_GB2312"/>
          <w:b w:val="0"/>
          <w:bCs w:val="0"/>
          <w:lang w:val="en-US" w:eastAsia="zh-CN"/>
        </w:rPr>
        <w:t>中标单位所有</w:t>
      </w:r>
      <w:r>
        <w:rPr>
          <w:rFonts w:hint="eastAsia" w:ascii="仿宋_GB2312" w:hAnsi="仿宋_GB2312" w:eastAsia="仿宋_GB2312" w:cs="仿宋_GB2312"/>
          <w:b w:val="0"/>
          <w:bCs w:val="0"/>
          <w:lang w:val="en-US" w:eastAsia="zh-CN"/>
        </w:rPr>
        <w:t>从业人员必须持有效健康证；</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b</w:t>
      </w:r>
      <w:r>
        <w:rPr>
          <w:rFonts w:hint="eastAsia" w:ascii="仿宋_GB2312" w:hAnsi="仿宋_GB2312" w:eastAsia="仿宋_GB2312" w:cs="仿宋_GB2312"/>
          <w:b w:val="0"/>
          <w:bCs w:val="0"/>
          <w:lang w:val="en-US" w:eastAsia="zh-CN"/>
        </w:rPr>
        <w:t>.</w:t>
      </w:r>
      <w:r>
        <w:rPr>
          <w:rFonts w:hint="eastAsia" w:ascii="仿宋_GB2312" w:hAnsi="仿宋_GB2312" w:cs="仿宋_GB2312"/>
          <w:b w:val="0"/>
          <w:bCs w:val="0"/>
          <w:lang w:val="en-US" w:eastAsia="zh-CN"/>
        </w:rPr>
        <w:t>投标人本项目</w:t>
      </w:r>
      <w:r>
        <w:rPr>
          <w:rFonts w:hint="eastAsia" w:ascii="仿宋_GB2312" w:hAnsi="仿宋_GB2312" w:eastAsia="仿宋_GB2312" w:cs="仿宋_GB2312"/>
          <w:b w:val="0"/>
          <w:bCs w:val="0"/>
          <w:lang w:val="en-US" w:eastAsia="zh-CN"/>
        </w:rPr>
        <w:t>主厨</w:t>
      </w:r>
      <w:r>
        <w:rPr>
          <w:rFonts w:hint="default" w:ascii="仿宋_GB2312" w:hAnsi="仿宋_GB2312" w:eastAsia="仿宋_GB2312" w:cs="仿宋_GB2312"/>
          <w:b w:val="0"/>
          <w:bCs w:val="0"/>
          <w:lang w:val="en-US" w:eastAsia="zh-CN"/>
        </w:rPr>
        <w:t>须具备有效的</w:t>
      </w:r>
      <w:r>
        <w:rPr>
          <w:rFonts w:hint="eastAsia" w:ascii="仿宋_GB2312" w:hAnsi="仿宋_GB2312" w:eastAsia="仿宋_GB2312" w:cs="仿宋_GB2312"/>
          <w:b w:val="0"/>
          <w:bCs w:val="0"/>
          <w:lang w:val="en-US" w:eastAsia="zh-CN"/>
        </w:rPr>
        <w:t>厨师证</w:t>
      </w:r>
      <w:r>
        <w:rPr>
          <w:rFonts w:hint="eastAsia" w:ascii="仿宋_GB2312" w:hAnsi="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r>
        <w:rPr>
          <w:rFonts w:hint="eastAsia" w:ascii="仿宋_GB2312" w:hAnsi="仿宋_GB2312" w:cs="仿宋_GB2312"/>
          <w:b w:val="0"/>
          <w:bCs w:val="0"/>
          <w:lang w:val="en-US" w:eastAsia="zh-CN"/>
        </w:rPr>
        <w:t>c</w:t>
      </w:r>
      <w:r>
        <w:rPr>
          <w:rFonts w:hint="eastAsia" w:ascii="仿宋_GB2312" w:hAnsi="仿宋_GB2312" w:eastAsia="仿宋_GB2312" w:cs="仿宋_GB2312"/>
          <w:b w:val="0"/>
          <w:bCs w:val="0"/>
          <w:lang w:val="en-US" w:eastAsia="zh-CN"/>
        </w:rPr>
        <w:t>.</w:t>
      </w:r>
      <w:r>
        <w:rPr>
          <w:rFonts w:hint="eastAsia" w:ascii="仿宋_GB2312" w:hAnsi="仿宋_GB2312" w:cs="仿宋_GB2312"/>
          <w:b w:val="0"/>
          <w:bCs w:val="0"/>
          <w:lang w:val="en-US" w:eastAsia="zh-CN"/>
        </w:rPr>
        <w:t>投标人目前经营场所须持有食品经营</w:t>
      </w:r>
      <w:r>
        <w:rPr>
          <w:rFonts w:hint="eastAsia" w:ascii="仿宋_GB2312" w:hAnsi="仿宋_GB2312" w:eastAsia="仿宋_GB2312" w:cs="仿宋_GB2312"/>
          <w:b w:val="0"/>
          <w:bCs w:val="0"/>
          <w:lang w:val="en-US" w:eastAsia="zh-CN"/>
        </w:rPr>
        <w:t>许可证</w:t>
      </w:r>
      <w:r>
        <w:rPr>
          <w:rFonts w:hint="eastAsia" w:ascii="仿宋_GB2312" w:hAnsi="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color w:val="FF0000"/>
          <w:lang w:val="en-US" w:eastAsia="zh-CN"/>
        </w:rPr>
      </w:pPr>
      <w:r>
        <w:rPr>
          <w:rFonts w:hint="eastAsia" w:ascii="仿宋_GB2312" w:hAnsi="仿宋_GB2312" w:cs="仿宋_GB2312"/>
          <w:b w:val="0"/>
          <w:bCs w:val="0"/>
          <w:lang w:val="en-US" w:eastAsia="zh-CN"/>
        </w:rPr>
        <w:t>d.</w:t>
      </w:r>
      <w:r>
        <w:rPr>
          <w:rFonts w:hint="eastAsia" w:ascii="仿宋_GB2312" w:hAnsi="仿宋_GB2312" w:eastAsia="仿宋_GB2312" w:cs="仿宋_GB2312"/>
          <w:b w:val="0"/>
          <w:bCs w:val="0"/>
          <w:lang w:val="en-US" w:eastAsia="zh-CN"/>
        </w:rPr>
        <w:t>三年以上、50人以上食堂承包经营经验或三年星级酒店后厨承包经验；</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cs="仿宋_GB2312"/>
          <w:b w:val="0"/>
          <w:bCs w:val="0"/>
          <w:color w:val="FF0000"/>
          <w:lang w:val="en-US" w:eastAsia="zh-CN"/>
        </w:rPr>
      </w:pPr>
      <w:r>
        <w:rPr>
          <w:rFonts w:hint="eastAsia" w:ascii="仿宋_GB2312" w:hAnsi="仿宋_GB2312" w:cs="仿宋_GB2312"/>
          <w:b w:val="0"/>
          <w:bCs w:val="0"/>
          <w:color w:val="auto"/>
          <w:lang w:val="en-US" w:eastAsia="zh-CN"/>
        </w:rPr>
        <w:t>e.</w:t>
      </w:r>
      <w:r>
        <w:rPr>
          <w:rFonts w:hint="eastAsia" w:ascii="仿宋_GB2312" w:hAnsi="仿宋_GB2312" w:eastAsia="仿宋_GB2312" w:cs="仿宋_GB2312"/>
          <w:b w:val="0"/>
          <w:bCs w:val="0"/>
          <w:lang w:val="en-US" w:eastAsia="zh-CN"/>
        </w:rPr>
        <w:t>投标人近三年内在经营活动中无违法记录。</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3" w:firstLineChars="200"/>
        <w:textAlignment w:val="auto"/>
        <w:rPr>
          <w:rStyle w:val="8"/>
          <w:rFonts w:hint="eastAsia" w:ascii="仿宋_GB2312" w:hAnsi="仿宋_GB2312" w:eastAsia="仿宋_GB2312" w:cs="仿宋_GB2312"/>
          <w:b w:val="0"/>
          <w:bCs/>
          <w:color w:val="auto"/>
          <w:spacing w:val="0"/>
          <w:sz w:val="32"/>
          <w:szCs w:val="32"/>
          <w:lang w:eastAsia="zh-CN"/>
        </w:rPr>
      </w:pPr>
      <w:r>
        <w:rPr>
          <w:rStyle w:val="8"/>
          <w:rFonts w:hint="eastAsia" w:ascii="仿宋_GB2312" w:hAnsi="仿宋_GB2312" w:cs="仿宋_GB2312"/>
          <w:b/>
          <w:bCs w:val="0"/>
          <w:color w:val="auto"/>
          <w:spacing w:val="0"/>
          <w:sz w:val="32"/>
          <w:szCs w:val="32"/>
          <w:lang w:val="en-US" w:eastAsia="zh-CN"/>
        </w:rPr>
        <w:t>1</w:t>
      </w:r>
      <w:r>
        <w:rPr>
          <w:rStyle w:val="8"/>
          <w:rFonts w:hint="eastAsia" w:ascii="仿宋_GB2312" w:hAnsi="仿宋_GB2312" w:eastAsia="仿宋_GB2312" w:cs="仿宋_GB2312"/>
          <w:b/>
          <w:bCs w:val="0"/>
          <w:color w:val="auto"/>
          <w:spacing w:val="0"/>
          <w:sz w:val="32"/>
          <w:szCs w:val="32"/>
          <w:lang w:eastAsia="zh-CN"/>
        </w:rPr>
        <w:t>.3是否接受联合体投标：</w:t>
      </w:r>
      <w:r>
        <w:rPr>
          <w:rStyle w:val="8"/>
          <w:rFonts w:hint="eastAsia" w:ascii="仿宋_GB2312" w:hAnsi="仿宋_GB2312" w:eastAsia="仿宋_GB2312" w:cs="仿宋_GB2312"/>
          <w:b w:val="0"/>
          <w:bCs/>
          <w:color w:val="auto"/>
          <w:spacing w:val="0"/>
          <w:sz w:val="32"/>
          <w:szCs w:val="32"/>
          <w:lang w:eastAsia="zh-CN"/>
        </w:rPr>
        <w:t>不接受。</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2、报名</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2.1报名期限：即日起至2020年7月16日下午17:00止。</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480" w:lineRule="auto"/>
        <w:ind w:right="-181"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2.2报名方式：本次投标不接受现场报名，投标人须通过电子邮件向招标人邮箱发送报名表（报名表如下）、资质文件扫描件。邮箱地址：</w:t>
      </w:r>
      <w:r>
        <w:rPr>
          <w:rStyle w:val="8"/>
          <w:rFonts w:hint="eastAsia" w:ascii="仿宋_GB2312" w:hAnsi="仿宋_GB2312" w:cs="仿宋_GB2312"/>
          <w:b w:val="0"/>
          <w:bCs/>
          <w:color w:val="auto"/>
          <w:spacing w:val="0"/>
          <w:sz w:val="32"/>
          <w:szCs w:val="32"/>
          <w:lang w:val="en-US" w:eastAsia="zh-CN"/>
        </w:rPr>
        <w:fldChar w:fldCharType="begin"/>
      </w:r>
      <w:r>
        <w:rPr>
          <w:rStyle w:val="8"/>
          <w:rFonts w:hint="eastAsia" w:ascii="仿宋_GB2312" w:hAnsi="仿宋_GB2312" w:cs="仿宋_GB2312"/>
          <w:b w:val="0"/>
          <w:bCs/>
          <w:color w:val="auto"/>
          <w:spacing w:val="0"/>
          <w:sz w:val="32"/>
          <w:szCs w:val="32"/>
          <w:lang w:val="en-US" w:eastAsia="zh-CN"/>
        </w:rPr>
        <w:instrText xml:space="preserve"> HYPERLINK "mailto:zjzhb@pssone.com。" </w:instrText>
      </w:r>
      <w:r>
        <w:rPr>
          <w:rStyle w:val="8"/>
          <w:rFonts w:hint="eastAsia" w:ascii="仿宋_GB2312" w:hAnsi="仿宋_GB2312" w:cs="仿宋_GB2312"/>
          <w:b w:val="0"/>
          <w:bCs/>
          <w:color w:val="auto"/>
          <w:spacing w:val="0"/>
          <w:sz w:val="32"/>
          <w:szCs w:val="32"/>
          <w:lang w:val="en-US" w:eastAsia="zh-CN"/>
        </w:rPr>
        <w:fldChar w:fldCharType="separate"/>
      </w:r>
      <w:r>
        <w:rPr>
          <w:rStyle w:val="9"/>
          <w:rFonts w:hint="eastAsia" w:ascii="仿宋_GB2312" w:hAnsi="仿宋_GB2312" w:cs="仿宋_GB2312"/>
          <w:b w:val="0"/>
          <w:bCs/>
          <w:color w:val="auto"/>
          <w:spacing w:val="0"/>
          <w:sz w:val="32"/>
          <w:szCs w:val="32"/>
          <w:lang w:val="en-US" w:eastAsia="zh-CN"/>
        </w:rPr>
        <w:t>zjtb@pssone.com</w:t>
      </w:r>
      <w:r>
        <w:rPr>
          <w:rStyle w:val="8"/>
          <w:rFonts w:hint="eastAsia" w:ascii="仿宋_GB2312" w:hAnsi="仿宋_GB2312" w:cs="仿宋_GB2312"/>
          <w:b w:val="0"/>
          <w:bCs/>
          <w:color w:val="auto"/>
          <w:spacing w:val="0"/>
          <w:sz w:val="32"/>
          <w:szCs w:val="32"/>
          <w:lang w:val="en-US" w:eastAsia="zh-CN"/>
        </w:rPr>
        <w:fldChar w:fldCharType="end"/>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480" w:lineRule="auto"/>
        <w:ind w:right="-181"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2.3 投标纸质材料收件地址：龙岩市永定区高陂镇环园路5号福建中晶科技有限公司  综合部收（0597-5619881）</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3</w:t>
      </w:r>
      <w:r>
        <w:rPr>
          <w:rStyle w:val="8"/>
          <w:rFonts w:hint="default" w:ascii="仿宋_GB2312" w:hAnsi="仿宋_GB2312" w:cs="仿宋_GB2312"/>
          <w:b w:val="0"/>
          <w:bCs/>
          <w:color w:val="auto"/>
          <w:spacing w:val="0"/>
          <w:sz w:val="32"/>
          <w:szCs w:val="32"/>
          <w:lang w:val="en-US" w:eastAsia="zh-CN"/>
        </w:rPr>
        <w:t>、开标时间及地点：</w:t>
      </w:r>
      <w:r>
        <w:rPr>
          <w:rStyle w:val="8"/>
          <w:rFonts w:hint="eastAsia" w:ascii="仿宋_GB2312" w:hAnsi="仿宋_GB2312" w:cs="仿宋_GB2312"/>
          <w:b w:val="0"/>
          <w:bCs/>
          <w:color w:val="auto"/>
          <w:spacing w:val="0"/>
          <w:sz w:val="32"/>
          <w:szCs w:val="32"/>
          <w:lang w:val="en-US" w:eastAsia="zh-CN"/>
        </w:rPr>
        <w:t>2020年7月24日下午15:00；福建省龙岩市永定区高陂镇福建中晶科技有限公司会议室</w:t>
      </w:r>
      <w:r>
        <w:rPr>
          <w:rStyle w:val="8"/>
          <w:rFonts w:hint="default" w:ascii="仿宋_GB2312" w:hAnsi="仿宋_GB2312" w:cs="仿宋_GB2312"/>
          <w:b w:val="0"/>
          <w:bCs/>
          <w:color w:val="auto"/>
          <w:spacing w:val="0"/>
          <w:sz w:val="32"/>
          <w:szCs w:val="32"/>
          <w:lang w:val="en-US" w:eastAsia="zh-CN"/>
        </w:rPr>
        <w:t>。 </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4、投标保证金：0元。</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5、合同履约保证金：人民币贰万元整。</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6、招标人食堂地址：龙岩市永定区高陂镇永定工业区方田小区2号楼一层。</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7、若出现因重大变故导致招标任务取消情形，中晶科技可终止招标并发布终止公告。</w:t>
      </w:r>
    </w:p>
    <w:p>
      <w:pPr>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br w:type="page"/>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center"/>
        <w:textAlignment w:val="auto"/>
        <w:rPr>
          <w:rStyle w:val="8"/>
          <w:rFonts w:hint="eastAsia" w:ascii="方正小标宋_GBK" w:hAnsi="方正小标宋_GBK" w:eastAsia="方正小标宋_GBK" w:cs="方正小标宋_GBK"/>
          <w:b w:val="0"/>
          <w:bCs/>
          <w:color w:val="auto"/>
          <w:spacing w:val="0"/>
          <w:sz w:val="40"/>
          <w:szCs w:val="40"/>
          <w:lang w:val="en-US" w:eastAsia="zh-CN"/>
        </w:rPr>
      </w:pPr>
      <w:r>
        <w:rPr>
          <w:rStyle w:val="8"/>
          <w:rFonts w:hint="eastAsia" w:ascii="方正小标宋_GBK" w:hAnsi="方正小标宋_GBK" w:eastAsia="方正小标宋_GBK" w:cs="方正小标宋_GBK"/>
          <w:b w:val="0"/>
          <w:bCs/>
          <w:color w:val="auto"/>
          <w:spacing w:val="0"/>
          <w:sz w:val="40"/>
          <w:szCs w:val="40"/>
          <w:lang w:val="en-US" w:eastAsia="zh-CN"/>
        </w:rPr>
        <w:t>福建中晶科技有限公司</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center"/>
        <w:textAlignment w:val="auto"/>
        <w:rPr>
          <w:rStyle w:val="8"/>
          <w:rFonts w:hint="eastAsia" w:ascii="方正小标宋_GBK" w:hAnsi="方正小标宋_GBK" w:eastAsia="方正小标宋_GBK" w:cs="方正小标宋_GBK"/>
          <w:b w:val="0"/>
          <w:bCs/>
          <w:color w:val="auto"/>
          <w:spacing w:val="0"/>
          <w:sz w:val="40"/>
          <w:szCs w:val="40"/>
          <w:lang w:val="en-US" w:eastAsia="zh-CN"/>
        </w:rPr>
      </w:pPr>
      <w:r>
        <w:rPr>
          <w:rStyle w:val="8"/>
          <w:rFonts w:hint="eastAsia" w:ascii="方正小标宋_GBK" w:hAnsi="方正小标宋_GBK" w:eastAsia="方正小标宋_GBK" w:cs="方正小标宋_GBK"/>
          <w:b w:val="0"/>
          <w:bCs/>
          <w:color w:val="auto"/>
          <w:spacing w:val="0"/>
          <w:sz w:val="40"/>
          <w:szCs w:val="40"/>
          <w:lang w:val="en-US" w:eastAsia="zh-CN"/>
        </w:rPr>
        <w:t>食堂承包项目投标报名表</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both"/>
        <w:textAlignment w:val="auto"/>
        <w:rPr>
          <w:rStyle w:val="8"/>
          <w:rFonts w:hint="eastAsia" w:ascii="仿宋_GB2312" w:hAnsi="仿宋_GB2312" w:cs="仿宋_GB2312"/>
          <w:b w:val="0"/>
          <w:bCs/>
          <w:color w:val="auto"/>
          <w:spacing w:val="0"/>
          <w:sz w:val="32"/>
          <w:szCs w:val="32"/>
          <w:lang w:val="en-US" w:eastAsia="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2190"/>
        <w:gridCol w:w="1666"/>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投标人名称</w:t>
            </w:r>
          </w:p>
        </w:tc>
        <w:tc>
          <w:tcPr>
            <w:tcW w:w="3856" w:type="dxa"/>
            <w:gridSpan w:val="2"/>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c>
          <w:tcPr>
            <w:tcW w:w="1421"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报名  日期</w:t>
            </w:r>
          </w:p>
        </w:tc>
        <w:tc>
          <w:tcPr>
            <w:tcW w:w="1421"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联系人</w:t>
            </w:r>
          </w:p>
        </w:tc>
        <w:tc>
          <w:tcPr>
            <w:tcW w:w="2190"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c>
          <w:tcPr>
            <w:tcW w:w="1666"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联系电话</w:t>
            </w:r>
          </w:p>
        </w:tc>
        <w:tc>
          <w:tcPr>
            <w:tcW w:w="2842" w:type="dxa"/>
            <w:gridSpan w:val="2"/>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电子邮箱</w:t>
            </w:r>
          </w:p>
        </w:tc>
        <w:tc>
          <w:tcPr>
            <w:tcW w:w="2190"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c>
          <w:tcPr>
            <w:tcW w:w="1666"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投标人  性质</w:t>
            </w:r>
          </w:p>
        </w:tc>
        <w:tc>
          <w:tcPr>
            <w:tcW w:w="2842" w:type="dxa"/>
            <w:gridSpan w:val="2"/>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 ）企业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家庭地址</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目前经营场所名称</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目前经营场所地址</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投标人签章</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bl>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0" w:firstLineChars="200"/>
        <w:textAlignment w:val="auto"/>
        <w:rPr>
          <w:rStyle w:val="8"/>
          <w:rFonts w:hint="default"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3" w:firstLineChars="200"/>
        <w:jc w:val="center"/>
        <w:textAlignment w:val="auto"/>
        <w:rPr>
          <w:rStyle w:val="8"/>
          <w:rFonts w:hint="eastAsia" w:ascii="黑体" w:hAnsi="黑体" w:eastAsia="黑体" w:cs="黑体"/>
          <w:b/>
          <w:color w:val="auto"/>
          <w:spacing w:val="0"/>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3" w:firstLineChars="200"/>
        <w:jc w:val="center"/>
        <w:textAlignment w:val="auto"/>
        <w:rPr>
          <w:rStyle w:val="8"/>
          <w:rFonts w:hint="eastAsia" w:ascii="黑体" w:hAnsi="黑体" w:eastAsia="黑体" w:cs="黑体"/>
          <w:b/>
          <w:color w:val="auto"/>
          <w:spacing w:val="0"/>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180" w:firstLine="643" w:firstLineChars="200"/>
        <w:jc w:val="center"/>
        <w:textAlignment w:val="auto"/>
        <w:rPr>
          <w:rStyle w:val="8"/>
          <w:rFonts w:hint="eastAsia" w:ascii="黑体" w:hAnsi="黑体" w:eastAsia="黑体" w:cs="黑体"/>
          <w:b/>
          <w:color w:val="auto"/>
          <w:spacing w:val="0"/>
          <w:sz w:val="32"/>
          <w:szCs w:val="32"/>
          <w:lang w:eastAsia="zh-CN"/>
        </w:rPr>
      </w:pPr>
      <w:r>
        <w:rPr>
          <w:rStyle w:val="8"/>
          <w:rFonts w:hint="eastAsia" w:ascii="黑体" w:hAnsi="黑体" w:eastAsia="黑体" w:cs="黑体"/>
          <w:b/>
          <w:color w:val="auto"/>
          <w:spacing w:val="0"/>
          <w:sz w:val="32"/>
          <w:szCs w:val="32"/>
        </w:rPr>
        <w:t>第二章   投标人须</w:t>
      </w:r>
      <w:r>
        <w:rPr>
          <w:rStyle w:val="8"/>
          <w:rFonts w:hint="eastAsia" w:ascii="黑体" w:hAnsi="黑体" w:eastAsia="黑体" w:cs="黑体"/>
          <w:b/>
          <w:color w:val="auto"/>
          <w:spacing w:val="0"/>
          <w:sz w:val="32"/>
          <w:szCs w:val="32"/>
          <w:lang w:eastAsia="zh-CN"/>
        </w:rPr>
        <w:t>知</w:t>
      </w:r>
    </w:p>
    <w:p>
      <w:pPr>
        <w:pStyle w:val="4"/>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480" w:lineRule="auto"/>
        <w:ind w:right="-181" w:firstLine="643" w:firstLineChars="200"/>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eastAsia="仿宋_GB2312" w:cs="仿宋_GB2312"/>
          <w:b/>
          <w:bCs w:val="0"/>
          <w:color w:val="auto"/>
          <w:spacing w:val="0"/>
          <w:sz w:val="32"/>
          <w:szCs w:val="32"/>
          <w:lang w:val="en-US" w:eastAsia="zh-CN"/>
        </w:rPr>
        <w:t>1、开标前答疑：</w:t>
      </w:r>
      <w:r>
        <w:rPr>
          <w:rStyle w:val="8"/>
          <w:rFonts w:hint="eastAsia" w:ascii="仿宋_GB2312" w:hAnsi="仿宋_GB2312" w:eastAsia="仿宋_GB2312" w:cs="仿宋_GB2312"/>
          <w:b w:val="0"/>
          <w:bCs/>
          <w:color w:val="auto"/>
          <w:spacing w:val="0"/>
          <w:sz w:val="32"/>
          <w:szCs w:val="32"/>
          <w:lang w:val="en-US" w:eastAsia="zh-CN"/>
        </w:rPr>
        <w:t>本次招标不组织开标前答疑会，投标前有疑问可以电子邮件方式联系投标人，联系邮箱：</w:t>
      </w:r>
      <w:r>
        <w:rPr>
          <w:rStyle w:val="8"/>
          <w:rFonts w:hint="eastAsia" w:ascii="仿宋_GB2312" w:hAnsi="仿宋_GB2312" w:cs="仿宋_GB2312"/>
          <w:b w:val="0"/>
          <w:bCs/>
          <w:color w:val="auto"/>
          <w:spacing w:val="0"/>
          <w:sz w:val="32"/>
          <w:szCs w:val="32"/>
          <w:lang w:val="en-US" w:eastAsia="zh-CN"/>
        </w:rPr>
        <w:fldChar w:fldCharType="begin"/>
      </w:r>
      <w:r>
        <w:rPr>
          <w:rStyle w:val="8"/>
          <w:rFonts w:hint="eastAsia" w:ascii="仿宋_GB2312" w:hAnsi="仿宋_GB2312" w:cs="仿宋_GB2312"/>
          <w:b w:val="0"/>
          <w:bCs/>
          <w:color w:val="auto"/>
          <w:spacing w:val="0"/>
          <w:sz w:val="32"/>
          <w:szCs w:val="32"/>
          <w:lang w:val="en-US" w:eastAsia="zh-CN"/>
        </w:rPr>
        <w:instrText xml:space="preserve"> HYPERLINK "mailto:zjzhb@pssone.com。" </w:instrText>
      </w:r>
      <w:r>
        <w:rPr>
          <w:rStyle w:val="8"/>
          <w:rFonts w:hint="eastAsia" w:ascii="仿宋_GB2312" w:hAnsi="仿宋_GB2312" w:cs="仿宋_GB2312"/>
          <w:b w:val="0"/>
          <w:bCs/>
          <w:color w:val="auto"/>
          <w:spacing w:val="0"/>
          <w:sz w:val="32"/>
          <w:szCs w:val="32"/>
          <w:lang w:val="en-US" w:eastAsia="zh-CN"/>
        </w:rPr>
        <w:fldChar w:fldCharType="separate"/>
      </w:r>
      <w:r>
        <w:rPr>
          <w:rStyle w:val="9"/>
          <w:rFonts w:hint="eastAsia" w:ascii="仿宋_GB2312" w:hAnsi="仿宋_GB2312" w:cs="仿宋_GB2312"/>
          <w:b w:val="0"/>
          <w:bCs/>
          <w:color w:val="auto"/>
          <w:spacing w:val="0"/>
          <w:sz w:val="32"/>
          <w:szCs w:val="32"/>
          <w:lang w:val="en-US" w:eastAsia="zh-CN"/>
        </w:rPr>
        <w:t>zjtb@pssone.com</w:t>
      </w:r>
      <w:r>
        <w:rPr>
          <w:rStyle w:val="8"/>
          <w:rFonts w:hint="eastAsia" w:ascii="仿宋_GB2312" w:hAnsi="仿宋_GB2312" w:cs="仿宋_GB2312"/>
          <w:b w:val="0"/>
          <w:bCs/>
          <w:color w:val="auto"/>
          <w:spacing w:val="0"/>
          <w:sz w:val="32"/>
          <w:szCs w:val="32"/>
          <w:lang w:val="en-US" w:eastAsia="zh-CN"/>
        </w:rPr>
        <w:fldChar w:fldCharType="end"/>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8"/>
          <w:rFonts w:hint="eastAsia" w:ascii="仿宋_GB2312" w:hAnsi="仿宋_GB2312" w:eastAsia="仿宋_GB2312" w:cs="仿宋_GB2312"/>
          <w:b w:val="0"/>
          <w:bCs/>
          <w:color w:val="auto"/>
          <w:spacing w:val="0"/>
          <w:sz w:val="32"/>
          <w:szCs w:val="32"/>
          <w:lang w:val="en-US" w:eastAsia="zh-CN"/>
        </w:rPr>
      </w:pPr>
      <w:r>
        <w:rPr>
          <w:rStyle w:val="8"/>
          <w:rFonts w:hint="eastAsia" w:ascii="仿宋_GB2312" w:hAnsi="仿宋_GB2312" w:eastAsia="仿宋_GB2312" w:cs="仿宋_GB2312"/>
          <w:b/>
          <w:bCs w:val="0"/>
          <w:color w:val="auto"/>
          <w:spacing w:val="0"/>
          <w:sz w:val="32"/>
          <w:szCs w:val="32"/>
          <w:lang w:val="en-US" w:eastAsia="zh-CN"/>
        </w:rPr>
        <w:t>2、现场考察：</w:t>
      </w:r>
      <w:r>
        <w:rPr>
          <w:rStyle w:val="8"/>
          <w:rFonts w:hint="eastAsia" w:ascii="仿宋_GB2312" w:hAnsi="仿宋_GB2312" w:eastAsia="仿宋_GB2312" w:cs="仿宋_GB2312"/>
          <w:b w:val="0"/>
          <w:bCs/>
          <w:color w:val="auto"/>
          <w:spacing w:val="0"/>
          <w:sz w:val="32"/>
          <w:szCs w:val="32"/>
          <w:lang w:val="en-US" w:eastAsia="zh-CN"/>
        </w:rPr>
        <w:t>本次招标将由</w:t>
      </w:r>
      <w:r>
        <w:rPr>
          <w:rStyle w:val="8"/>
          <w:rFonts w:hint="eastAsia" w:ascii="仿宋_GB2312" w:hAnsi="仿宋_GB2312" w:cs="仿宋_GB2312"/>
          <w:b w:val="0"/>
          <w:bCs/>
          <w:color w:val="auto"/>
          <w:spacing w:val="0"/>
          <w:sz w:val="32"/>
          <w:szCs w:val="32"/>
          <w:lang w:val="en-US" w:eastAsia="zh-CN"/>
        </w:rPr>
        <w:t>招标</w:t>
      </w:r>
      <w:r>
        <w:rPr>
          <w:rStyle w:val="8"/>
          <w:rFonts w:hint="eastAsia" w:ascii="仿宋_GB2312" w:hAnsi="仿宋_GB2312" w:eastAsia="仿宋_GB2312" w:cs="仿宋_GB2312"/>
          <w:b w:val="0"/>
          <w:bCs/>
          <w:color w:val="auto"/>
          <w:spacing w:val="0"/>
          <w:sz w:val="32"/>
          <w:szCs w:val="32"/>
          <w:lang w:val="en-US" w:eastAsia="zh-CN"/>
        </w:rPr>
        <w:t>人组织现场考察，考察项目为投标人当前经营场所。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eastAsia="仿宋_GB2312" w:cs="仿宋_GB2312"/>
          <w:b/>
          <w:bCs w:val="0"/>
          <w:color w:val="auto"/>
          <w:spacing w:val="0"/>
          <w:sz w:val="32"/>
          <w:szCs w:val="32"/>
          <w:lang w:val="en-US" w:eastAsia="zh-CN"/>
        </w:rPr>
        <w:t>3、投标文件的份数：</w:t>
      </w:r>
      <w:r>
        <w:rPr>
          <w:rStyle w:val="8"/>
          <w:rFonts w:hint="eastAsia" w:ascii="仿宋_GB2312" w:hAnsi="仿宋_GB2312" w:cs="仿宋_GB2312"/>
          <w:b w:val="0"/>
          <w:bCs/>
          <w:color w:val="auto"/>
          <w:spacing w:val="0"/>
          <w:sz w:val="32"/>
          <w:szCs w:val="32"/>
          <w:lang w:val="en-US" w:eastAsia="zh-CN"/>
        </w:rPr>
        <w:t>报名表1份，</w:t>
      </w:r>
      <w:r>
        <w:rPr>
          <w:rStyle w:val="8"/>
          <w:rFonts w:hint="eastAsia" w:ascii="仿宋_GB2312" w:hAnsi="仿宋_GB2312" w:eastAsia="仿宋_GB2312" w:cs="仿宋_GB2312"/>
          <w:b w:val="0"/>
          <w:bCs/>
          <w:color w:val="auto"/>
          <w:spacing w:val="0"/>
          <w:sz w:val="32"/>
          <w:szCs w:val="32"/>
          <w:lang w:val="en-US" w:eastAsia="zh-CN"/>
        </w:rPr>
        <w:t>资格证明部分的正本1份、副本</w:t>
      </w:r>
      <w:r>
        <w:rPr>
          <w:rStyle w:val="8"/>
          <w:rFonts w:hint="eastAsia" w:ascii="仿宋_GB2312" w:hAnsi="仿宋_GB2312" w:cs="仿宋_GB2312"/>
          <w:b w:val="0"/>
          <w:bCs/>
          <w:color w:val="auto"/>
          <w:spacing w:val="0"/>
          <w:sz w:val="32"/>
          <w:szCs w:val="32"/>
          <w:lang w:val="en-US" w:eastAsia="zh-CN"/>
        </w:rPr>
        <w:t>1</w:t>
      </w:r>
      <w:r>
        <w:rPr>
          <w:rStyle w:val="8"/>
          <w:rFonts w:hint="eastAsia" w:ascii="仿宋_GB2312" w:hAnsi="仿宋_GB2312" w:eastAsia="仿宋_GB2312" w:cs="仿宋_GB2312"/>
          <w:b w:val="0"/>
          <w:bCs/>
          <w:color w:val="auto"/>
          <w:spacing w:val="0"/>
          <w:sz w:val="32"/>
          <w:szCs w:val="32"/>
          <w:lang w:val="en-US" w:eastAsia="zh-CN"/>
        </w:rPr>
        <w:t>份</w:t>
      </w:r>
      <w:r>
        <w:rPr>
          <w:rStyle w:val="8"/>
          <w:rFonts w:hint="eastAsia" w:ascii="仿宋_GB2312" w:hAnsi="仿宋_GB2312" w:cs="仿宋_GB2312"/>
          <w:b w:val="0"/>
          <w:bCs/>
          <w:color w:val="auto"/>
          <w:spacing w:val="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4、投标文件密封及其标记的具体形式：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4.1</w:t>
      </w:r>
      <w:r>
        <w:rPr>
          <w:rStyle w:val="8"/>
          <w:rFonts w:hint="default" w:ascii="仿宋_GB2312" w:hAnsi="仿宋_GB2312" w:cs="仿宋_GB2312"/>
          <w:b w:val="0"/>
          <w:bCs/>
          <w:color w:val="auto"/>
          <w:spacing w:val="0"/>
          <w:sz w:val="32"/>
          <w:szCs w:val="32"/>
          <w:lang w:val="en-US" w:eastAsia="zh-CN"/>
        </w:rPr>
        <w:t>全部纸质投标文件（包括正本、副本）均应密封，否则投标将被拒绝。</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4.2</w:t>
      </w:r>
      <w:r>
        <w:rPr>
          <w:rStyle w:val="8"/>
          <w:rFonts w:hint="default" w:ascii="仿宋_GB2312" w:hAnsi="仿宋_GB2312" w:cs="仿宋_GB2312"/>
          <w:b w:val="0"/>
          <w:bCs/>
          <w:color w:val="auto"/>
          <w:spacing w:val="0"/>
          <w:sz w:val="32"/>
          <w:szCs w:val="32"/>
          <w:lang w:val="en-US" w:eastAsia="zh-CN"/>
        </w:rPr>
        <w:t>密封的外包装应至少标记“</w:t>
      </w:r>
      <w:r>
        <w:rPr>
          <w:rStyle w:val="8"/>
          <w:rFonts w:hint="eastAsia" w:ascii="仿宋_GB2312" w:hAnsi="仿宋_GB2312" w:cs="仿宋_GB2312"/>
          <w:b w:val="0"/>
          <w:bCs/>
          <w:color w:val="auto"/>
          <w:spacing w:val="0"/>
          <w:sz w:val="32"/>
          <w:szCs w:val="32"/>
          <w:lang w:val="en-US" w:eastAsia="zh-CN"/>
        </w:rPr>
        <w:t>招标</w:t>
      </w:r>
      <w:r>
        <w:rPr>
          <w:rStyle w:val="8"/>
          <w:rFonts w:hint="default" w:ascii="仿宋_GB2312" w:hAnsi="仿宋_GB2312" w:cs="仿宋_GB2312"/>
          <w:b w:val="0"/>
          <w:bCs/>
          <w:color w:val="auto"/>
          <w:spacing w:val="0"/>
          <w:sz w:val="32"/>
          <w:szCs w:val="32"/>
          <w:lang w:val="en-US" w:eastAsia="zh-CN"/>
        </w:rPr>
        <w:t>项目名称</w:t>
      </w:r>
      <w:r>
        <w:rPr>
          <w:rStyle w:val="8"/>
          <w:rFonts w:hint="eastAsia" w:ascii="仿宋_GB2312" w:hAnsi="仿宋_GB2312" w:cs="仿宋_GB2312"/>
          <w:b w:val="0"/>
          <w:bCs/>
          <w:color w:val="auto"/>
          <w:spacing w:val="0"/>
          <w:sz w:val="32"/>
          <w:szCs w:val="32"/>
          <w:lang w:val="en-US" w:eastAsia="zh-CN"/>
        </w:rPr>
        <w:t>、</w:t>
      </w:r>
      <w:r>
        <w:rPr>
          <w:rStyle w:val="8"/>
          <w:rFonts w:hint="default" w:ascii="仿宋_GB2312" w:hAnsi="仿宋_GB2312" w:cs="仿宋_GB2312"/>
          <w:b w:val="0"/>
          <w:bCs/>
          <w:color w:val="auto"/>
          <w:spacing w:val="0"/>
          <w:sz w:val="32"/>
          <w:szCs w:val="32"/>
          <w:lang w:val="en-US" w:eastAsia="zh-CN"/>
        </w:rPr>
        <w:t>投标人的全称”等内容，否则造成投标文件误投、遗漏或提前拆封的，</w:t>
      </w:r>
      <w:r>
        <w:rPr>
          <w:rStyle w:val="8"/>
          <w:rFonts w:hint="eastAsia" w:ascii="仿宋_GB2312" w:hAnsi="仿宋_GB2312" w:cs="仿宋_GB2312"/>
          <w:b w:val="0"/>
          <w:bCs/>
          <w:color w:val="auto"/>
          <w:spacing w:val="0"/>
          <w:sz w:val="32"/>
          <w:szCs w:val="32"/>
          <w:lang w:val="en-US" w:eastAsia="zh-CN"/>
        </w:rPr>
        <w:t>中晶科技</w:t>
      </w:r>
      <w:r>
        <w:rPr>
          <w:rStyle w:val="8"/>
          <w:rFonts w:hint="default" w:ascii="仿宋_GB2312" w:hAnsi="仿宋_GB2312" w:cs="仿宋_GB2312"/>
          <w:b w:val="0"/>
          <w:bCs/>
          <w:color w:val="auto"/>
          <w:spacing w:val="0"/>
          <w:sz w:val="32"/>
          <w:szCs w:val="32"/>
          <w:lang w:val="en-US" w:eastAsia="zh-CN"/>
        </w:rPr>
        <w:t>不承担责任。</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5</w:t>
      </w:r>
      <w:r>
        <w:rPr>
          <w:rStyle w:val="8"/>
          <w:rFonts w:hint="eastAsia" w:ascii="仿宋_GB2312" w:hAnsi="仿宋_GB2312" w:cs="仿宋_GB2312"/>
          <w:b w:val="0"/>
          <w:bCs/>
          <w:color w:val="auto"/>
          <w:spacing w:val="0"/>
          <w:sz w:val="32"/>
          <w:szCs w:val="32"/>
          <w:lang w:val="en-US" w:eastAsia="zh-CN"/>
        </w:rPr>
        <w:t>、</w:t>
      </w:r>
      <w:r>
        <w:rPr>
          <w:rStyle w:val="8"/>
          <w:rFonts w:hint="eastAsia" w:ascii="仿宋_GB2312" w:hAnsi="仿宋_GB2312" w:cs="仿宋_GB2312"/>
          <w:b/>
          <w:bCs w:val="0"/>
          <w:color w:val="auto"/>
          <w:spacing w:val="0"/>
          <w:sz w:val="32"/>
          <w:szCs w:val="32"/>
          <w:lang w:val="en-US" w:eastAsia="zh-CN"/>
        </w:rPr>
        <w:t>本项目推荐合同中标候选人数量</w:t>
      </w:r>
      <w:r>
        <w:rPr>
          <w:rStyle w:val="8"/>
          <w:rFonts w:hint="eastAsia" w:ascii="仿宋_GB2312" w:hAnsi="仿宋_GB2312" w:cs="仿宋_GB2312"/>
          <w:b w:val="0"/>
          <w:bCs/>
          <w:color w:val="auto"/>
          <w:spacing w:val="0"/>
          <w:sz w:val="32"/>
          <w:szCs w:val="32"/>
          <w:lang w:val="en-US" w:eastAsia="zh-CN"/>
        </w:rPr>
        <w:t>：1家。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6</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bCs/>
          <w:lang w:val="en-US" w:eastAsia="zh-CN"/>
        </w:rPr>
        <w:t>评标方法</w:t>
      </w:r>
      <w:r>
        <w:rPr>
          <w:rFonts w:hint="eastAsia" w:ascii="仿宋_GB2312" w:hAnsi="仿宋_GB2312" w:cs="仿宋_GB2312"/>
          <w:b/>
          <w:bCs/>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Style w:val="8"/>
          <w:rFonts w:hint="eastAsia" w:ascii="仿宋_GB2312" w:hAnsi="仿宋_GB2312" w:cs="仿宋_GB2312"/>
          <w:b w:val="0"/>
          <w:bCs/>
          <w:color w:val="auto"/>
          <w:spacing w:val="0"/>
          <w:sz w:val="32"/>
          <w:szCs w:val="32"/>
          <w:lang w:val="en-US" w:eastAsia="zh-CN"/>
        </w:rPr>
      </w:pPr>
      <w:r>
        <w:rPr>
          <w:rFonts w:hint="eastAsia" w:ascii="仿宋_GB2312" w:hAnsi="仿宋_GB2312" w:eastAsia="仿宋_GB2312" w:cs="仿宋_GB2312"/>
          <w:b w:val="0"/>
          <w:bCs w:val="0"/>
          <w:lang w:val="en-US" w:eastAsia="zh-CN"/>
        </w:rPr>
        <w:t>简单评标法（投标人资质满足招标文件全部实质性要求，随机抽取中标候选人）。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Style w:val="8"/>
          <w:rFonts w:hint="eastAsia" w:ascii="仿宋_GB2312" w:hAnsi="仿宋_GB2312" w:cs="仿宋_GB2312"/>
          <w:b/>
          <w:bCs w:val="0"/>
          <w:color w:val="auto"/>
          <w:spacing w:val="0"/>
          <w:sz w:val="32"/>
          <w:szCs w:val="32"/>
          <w:lang w:val="en-US" w:eastAsia="zh-CN"/>
        </w:rPr>
        <w:t>7、本项目中标人的确定：</w:t>
      </w:r>
      <w:r>
        <w:rPr>
          <w:rFonts w:hint="eastAsia" w:ascii="仿宋_GB2312" w:hAnsi="仿宋_GB2312" w:eastAsia="仿宋_GB2312" w:cs="仿宋_GB2312"/>
          <w:b w:val="0"/>
          <w:bCs w:val="0"/>
          <w:lang w:val="en-US" w:eastAsia="zh-CN"/>
        </w:rPr>
        <w:t>由招标工作小组根据抽选结果确定中标候选人，并经公示后，确定中标人。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8、投标文件回函地址：龙岩市永定区高陂镇高新区环园路5号，福建中晶科技有限公司综合部。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8"/>
          <w:rFonts w:hint="default"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 xml:space="preserve">    联系方式：0597-5619881</w:t>
      </w:r>
    </w:p>
    <w:p>
      <w:pPr>
        <w:pStyle w:val="4"/>
        <w:keepNext w:val="0"/>
        <w:keepLines w:val="0"/>
        <w:widowControl/>
        <w:suppressLineNumbers w:val="0"/>
        <w:spacing w:before="75" w:beforeAutospacing="0" w:after="75" w:afterAutospacing="0" w:line="23" w:lineRule="atLeast"/>
        <w:ind w:left="-180" w:right="-180" w:firstLine="0"/>
        <w:jc w:val="center"/>
        <w:rPr>
          <w:rStyle w:val="8"/>
          <w:rFonts w:hint="eastAsia" w:ascii="黑体" w:hAnsi="黑体" w:eastAsia="黑体" w:cs="黑体"/>
          <w:b/>
          <w:color w:val="393939"/>
          <w:spacing w:val="0"/>
          <w:sz w:val="32"/>
          <w:szCs w:val="32"/>
        </w:rPr>
      </w:pPr>
    </w:p>
    <w:p>
      <w:pPr>
        <w:pStyle w:val="4"/>
        <w:keepNext w:val="0"/>
        <w:keepLines w:val="0"/>
        <w:widowControl/>
        <w:suppressLineNumbers w:val="0"/>
        <w:spacing w:before="75" w:beforeAutospacing="0" w:after="75" w:afterAutospacing="0" w:line="23" w:lineRule="atLeast"/>
        <w:ind w:left="-180" w:right="-180" w:firstLine="0"/>
        <w:jc w:val="center"/>
        <w:rPr>
          <w:rStyle w:val="8"/>
          <w:rFonts w:hint="eastAsia" w:ascii="黑体" w:hAnsi="黑体" w:eastAsia="黑体" w:cs="黑体"/>
          <w:b/>
          <w:color w:val="393939"/>
          <w:spacing w:val="0"/>
          <w:sz w:val="32"/>
          <w:szCs w:val="32"/>
          <w:lang w:eastAsia="zh-CN"/>
        </w:rPr>
      </w:pPr>
      <w:r>
        <w:rPr>
          <w:rStyle w:val="8"/>
          <w:rFonts w:hint="eastAsia" w:ascii="黑体" w:hAnsi="黑体" w:eastAsia="黑体" w:cs="黑体"/>
          <w:b/>
          <w:color w:val="393939"/>
          <w:spacing w:val="0"/>
          <w:sz w:val="32"/>
          <w:szCs w:val="32"/>
        </w:rPr>
        <w:t>第三章</w:t>
      </w:r>
      <w:r>
        <w:rPr>
          <w:rStyle w:val="8"/>
          <w:rFonts w:hint="eastAsia" w:ascii="黑体" w:hAnsi="黑体" w:eastAsia="黑体" w:cs="黑体"/>
          <w:b/>
          <w:color w:val="393939"/>
          <w:spacing w:val="0"/>
          <w:sz w:val="32"/>
          <w:szCs w:val="32"/>
          <w:lang w:val="en-US" w:eastAsia="zh-CN"/>
        </w:rPr>
        <w:t xml:space="preserve">  </w:t>
      </w:r>
      <w:r>
        <w:rPr>
          <w:rStyle w:val="8"/>
          <w:rFonts w:hint="eastAsia" w:ascii="黑体" w:hAnsi="黑体" w:eastAsia="黑体" w:cs="黑体"/>
          <w:b/>
          <w:color w:val="393939"/>
          <w:spacing w:val="0"/>
          <w:sz w:val="32"/>
          <w:szCs w:val="32"/>
        </w:rPr>
        <w:t>投标</w:t>
      </w:r>
      <w:r>
        <w:rPr>
          <w:rStyle w:val="8"/>
          <w:rFonts w:hint="eastAsia" w:ascii="黑体" w:hAnsi="黑体" w:eastAsia="黑体" w:cs="黑体"/>
          <w:b/>
          <w:color w:val="393939"/>
          <w:spacing w:val="0"/>
          <w:sz w:val="32"/>
          <w:szCs w:val="32"/>
          <w:lang w:eastAsia="zh-CN"/>
        </w:rPr>
        <w:t>流程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1、</w:t>
      </w:r>
      <w:r>
        <w:rPr>
          <w:rStyle w:val="8"/>
          <w:rFonts w:hint="default" w:ascii="仿宋_GB2312" w:hAnsi="仿宋_GB2312" w:cs="仿宋_GB2312"/>
          <w:b/>
          <w:bCs w:val="0"/>
          <w:color w:val="auto"/>
          <w:spacing w:val="0"/>
          <w:sz w:val="32"/>
          <w:szCs w:val="32"/>
          <w:lang w:val="en-US" w:eastAsia="zh-CN"/>
        </w:rPr>
        <w:t>投标</w:t>
      </w:r>
      <w:r>
        <w:rPr>
          <w:rStyle w:val="8"/>
          <w:rFonts w:hint="eastAsia" w:ascii="仿宋_GB2312" w:hAnsi="仿宋_GB2312" w:cs="仿宋_GB2312"/>
          <w:b/>
          <w:bCs w:val="0"/>
          <w:color w:val="auto"/>
          <w:spacing w:val="0"/>
          <w:sz w:val="32"/>
          <w:szCs w:val="32"/>
          <w:lang w:val="en-US" w:eastAsia="zh-CN"/>
        </w:rPr>
        <w:t>报名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1.1、本次报名仅限具有合法经营资质的福建省内餐饮管理企业报名，单位负责人为同一人或存在直接控股、管理关系的不同供应商，不得同时参加同一合同项下的投标，否则投标无效。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1.2、列入失信被执行人、重大税收违法案件、发生过食品安全卫生案件当事人名单、政府采购严重违法失信行为记录名单及其他不符合国家采购法规相关规定的供应商，不得参加投标，否则投标无效。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1.3、有下列情形之一的，视为投标人串通投标，其投标无效：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（1）不同投标人的投标文件由同一单位或个人编制；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（2）不同投标人委托同一单位或个人办理投标事宜；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（3）不同投标人的投标文件载明的项目管理成员或联系人员为同一人；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（4）不同投标人的投标文件异常一致；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（5）不同投标人的投标文件相互混装；</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（6）有关法律、法规和规章及招标文件规定的其他串通投标情形。</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8"/>
          <w:rFonts w:hint="default"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2</w:t>
      </w:r>
      <w:r>
        <w:rPr>
          <w:rStyle w:val="8"/>
          <w:rFonts w:hint="default" w:ascii="仿宋_GB2312" w:hAnsi="仿宋_GB2312" w:cs="仿宋_GB2312"/>
          <w:b/>
          <w:bCs w:val="0"/>
          <w:color w:val="auto"/>
          <w:spacing w:val="0"/>
          <w:sz w:val="32"/>
          <w:szCs w:val="32"/>
          <w:lang w:val="en-US" w:eastAsia="zh-CN"/>
        </w:rPr>
        <w:t>、投标文件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w:t>
      </w:r>
      <w:r>
        <w:rPr>
          <w:rStyle w:val="8"/>
          <w:rFonts w:hint="default" w:ascii="仿宋_GB2312" w:hAnsi="仿宋_GB2312" w:cs="仿宋_GB2312"/>
          <w:b w:val="0"/>
          <w:bCs/>
          <w:color w:val="auto"/>
          <w:spacing w:val="0"/>
          <w:sz w:val="32"/>
          <w:szCs w:val="32"/>
          <w:lang w:val="en-US" w:eastAsia="zh-CN"/>
        </w:rPr>
        <w:t>.1投标文件的编制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（1）投标人应先仔细阅读招标文件的全部内容后，再进行投标文件的编制。</w:t>
      </w:r>
      <w:r>
        <w:rPr>
          <w:rStyle w:val="8"/>
          <w:rFonts w:hint="eastAsia" w:ascii="仿宋_GB2312" w:hAnsi="仿宋_GB2312" w:cs="仿宋_GB2312"/>
          <w:b w:val="0"/>
          <w:bCs/>
          <w:color w:val="auto"/>
          <w:spacing w:val="0"/>
          <w:sz w:val="32"/>
          <w:szCs w:val="32"/>
          <w:lang w:val="en-US" w:eastAsia="zh-CN"/>
        </w:rPr>
        <w:t>其中资格文件须与项目报名表一并扫描通过电子邮件方式发送至投标人，纸质原件与承诺函、声明共同密封函达。</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（2）投标文件应满足招标文件提出的实质性要求和条件。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2</w:t>
      </w:r>
      <w:r>
        <w:rPr>
          <w:rStyle w:val="8"/>
          <w:rFonts w:hint="default" w:ascii="仿宋_GB2312" w:hAnsi="仿宋_GB2312" w:cs="仿宋_GB2312"/>
          <w:b w:val="0"/>
          <w:bCs/>
          <w:color w:val="auto"/>
          <w:spacing w:val="0"/>
          <w:sz w:val="32"/>
          <w:szCs w:val="32"/>
          <w:lang w:val="en-US" w:eastAsia="zh-CN"/>
        </w:rPr>
        <w:t>.2投标文件由下述部分组成：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（1）资格证明部分</w:t>
      </w:r>
      <w:r>
        <w:rPr>
          <w:rStyle w:val="8"/>
          <w:rFonts w:hint="eastAsia" w:ascii="仿宋_GB2312" w:hAnsi="仿宋_GB2312" w:cs="仿宋_GB2312"/>
          <w:b w:val="0"/>
          <w:bCs/>
          <w:color w:val="auto"/>
          <w:spacing w:val="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①投标人的资格及资信证明文件</w:t>
      </w:r>
      <w:r>
        <w:rPr>
          <w:rStyle w:val="8"/>
          <w:rFonts w:hint="eastAsia" w:ascii="仿宋_GB2312" w:hAnsi="仿宋_GB2312" w:cs="仿宋_GB2312"/>
          <w:b w:val="0"/>
          <w:bCs/>
          <w:color w:val="auto"/>
          <w:spacing w:val="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②投标文件应由投标人代表签字并加盖投标人的单位公章。若投标人代表</w:t>
      </w:r>
      <w:r>
        <w:rPr>
          <w:rStyle w:val="8"/>
          <w:rFonts w:hint="eastAsia" w:ascii="仿宋_GB2312" w:hAnsi="仿宋_GB2312" w:cs="仿宋_GB2312"/>
          <w:b w:val="0"/>
          <w:bCs/>
          <w:color w:val="auto"/>
          <w:spacing w:val="0"/>
          <w:sz w:val="32"/>
          <w:szCs w:val="32"/>
          <w:lang w:val="en-US" w:eastAsia="zh-CN"/>
        </w:rPr>
        <w:t>为</w:t>
      </w:r>
      <w:r>
        <w:rPr>
          <w:rStyle w:val="8"/>
          <w:rFonts w:hint="default" w:ascii="仿宋_GB2312" w:hAnsi="仿宋_GB2312" w:cs="仿宋_GB2312"/>
          <w:b w:val="0"/>
          <w:bCs/>
          <w:color w:val="auto"/>
          <w:spacing w:val="0"/>
          <w:sz w:val="32"/>
          <w:szCs w:val="32"/>
          <w:lang w:val="en-US" w:eastAsia="zh-CN"/>
        </w:rPr>
        <w:t>单位负责人授权的委托代理人，应提供“单位负责人授权书”。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③投标人提交的其他资料（若有）</w:t>
      </w:r>
      <w:r>
        <w:rPr>
          <w:rStyle w:val="8"/>
          <w:rFonts w:hint="eastAsia" w:ascii="仿宋_GB2312" w:hAnsi="仿宋_GB2312" w:cs="仿宋_GB2312"/>
          <w:b w:val="0"/>
          <w:bCs/>
          <w:color w:val="auto"/>
          <w:spacing w:val="0"/>
          <w:sz w:val="32"/>
          <w:szCs w:val="32"/>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3、装订要求：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①</w:t>
      </w:r>
      <w:r>
        <w:rPr>
          <w:rStyle w:val="8"/>
          <w:rFonts w:hint="eastAsia" w:ascii="仿宋_GB2312" w:hAnsi="仿宋_GB2312" w:cs="仿宋_GB2312"/>
          <w:b w:val="0"/>
          <w:bCs/>
          <w:color w:val="auto"/>
          <w:spacing w:val="0"/>
          <w:sz w:val="32"/>
          <w:szCs w:val="32"/>
          <w:lang w:val="en-US" w:eastAsia="zh-CN"/>
        </w:rPr>
        <w:t>正本用A4幅面纸张打印装订，首页标明“正本”字样，并装订成册。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②副本用A4幅面纸张打印装订，首页标明“副本”字样，并装订成册；副本可用正本的完整复印件，并与正本保持一致（若不一致，以正本为准）。</w:t>
      </w: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60" w:lineRule="exact"/>
        <w:ind w:right="0" w:firstLine="643" w:firstLineChars="200"/>
        <w:jc w:val="center"/>
        <w:textAlignment w:val="auto"/>
        <w:rPr>
          <w:rFonts w:hint="eastAsia" w:ascii="黑体" w:hAnsi="黑体" w:eastAsia="黑体" w:cs="黑体"/>
          <w:spacing w:val="0"/>
          <w:sz w:val="32"/>
          <w:szCs w:val="32"/>
          <w:lang w:eastAsia="zh-CN"/>
        </w:rPr>
      </w:pPr>
      <w:r>
        <w:rPr>
          <w:rStyle w:val="8"/>
          <w:rFonts w:hint="eastAsia" w:ascii="黑体" w:hAnsi="黑体" w:eastAsia="黑体" w:cs="黑体"/>
          <w:spacing w:val="0"/>
          <w:sz w:val="32"/>
          <w:szCs w:val="32"/>
        </w:rPr>
        <w:t>第四章 资格审查与评标</w:t>
      </w:r>
      <w:r>
        <w:rPr>
          <w:rStyle w:val="8"/>
          <w:rFonts w:hint="eastAsia" w:ascii="黑体" w:hAnsi="黑体" w:eastAsia="黑体" w:cs="黑体"/>
          <w:spacing w:val="0"/>
          <w:sz w:val="32"/>
          <w:szCs w:val="32"/>
          <w:lang w:eastAsia="zh-CN"/>
        </w:rPr>
        <w:t>流程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1.报名</w:t>
      </w:r>
      <w:r>
        <w:rPr>
          <w:rStyle w:val="8"/>
          <w:rFonts w:hint="default" w:ascii="仿宋_GB2312" w:hAnsi="仿宋_GB2312" w:cs="仿宋_GB2312"/>
          <w:b w:val="0"/>
          <w:bCs/>
          <w:color w:val="auto"/>
          <w:spacing w:val="0"/>
          <w:sz w:val="32"/>
          <w:szCs w:val="32"/>
          <w:lang w:val="en-US" w:eastAsia="zh-CN"/>
        </w:rPr>
        <w:t>结束后，由</w:t>
      </w:r>
      <w:r>
        <w:rPr>
          <w:rStyle w:val="8"/>
          <w:rFonts w:hint="eastAsia" w:ascii="仿宋_GB2312" w:hAnsi="仿宋_GB2312" w:cs="仿宋_GB2312"/>
          <w:b w:val="0"/>
          <w:bCs/>
          <w:color w:val="auto"/>
          <w:spacing w:val="0"/>
          <w:sz w:val="32"/>
          <w:szCs w:val="32"/>
          <w:lang w:val="en-US" w:eastAsia="zh-CN"/>
        </w:rPr>
        <w:t>中晶科技项目招标小组负责资格审查工作。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1.1资格审查小组由招标人单位组成。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1.2资格审查的依据是招标文件和投标文件。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1.3资格审查的范围及内容：投标文件（资格证明部分）及经营现场考察，具体如下：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p>
    <w:tbl>
      <w:tblPr>
        <w:tblStyle w:val="5"/>
        <w:tblW w:w="8860" w:type="dxa"/>
        <w:tblInd w:w="-18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3987"/>
        <w:gridCol w:w="487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398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b/>
                <w:color w:val="393939"/>
                <w:sz w:val="24"/>
                <w:szCs w:val="24"/>
              </w:rPr>
            </w:pPr>
            <w:r>
              <w:rPr>
                <w:rFonts w:hint="eastAsia" w:asciiTheme="minorEastAsia" w:hAnsiTheme="minorEastAsia" w:eastAsiaTheme="minorEastAsia" w:cstheme="minorEastAsia"/>
                <w:b/>
                <w:color w:val="393939"/>
                <w:kern w:val="0"/>
                <w:sz w:val="24"/>
                <w:szCs w:val="24"/>
                <w:lang w:val="en-US" w:eastAsia="zh-CN" w:bidi="ar"/>
              </w:rPr>
              <w:t>明细</w:t>
            </w:r>
          </w:p>
        </w:tc>
        <w:tc>
          <w:tcPr>
            <w:tcW w:w="487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b/>
                <w:color w:val="393939"/>
                <w:sz w:val="24"/>
                <w:szCs w:val="24"/>
              </w:rPr>
            </w:pPr>
            <w:r>
              <w:rPr>
                <w:rFonts w:hint="eastAsia" w:asciiTheme="minorEastAsia" w:hAnsiTheme="minorEastAsia" w:eastAsiaTheme="minorEastAsia" w:cstheme="minorEastAsia"/>
                <w:b/>
                <w:color w:val="393939"/>
                <w:kern w:val="0"/>
                <w:sz w:val="24"/>
                <w:szCs w:val="24"/>
                <w:lang w:val="en-US" w:eastAsia="zh-CN"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172" w:hRule="atLeast"/>
        </w:trPr>
        <w:tc>
          <w:tcPr>
            <w:tcW w:w="398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color w:val="393939"/>
                <w:sz w:val="24"/>
                <w:szCs w:val="24"/>
              </w:rPr>
            </w:pPr>
            <w:r>
              <w:rPr>
                <w:rFonts w:hint="eastAsia" w:asciiTheme="minorEastAsia" w:hAnsiTheme="minorEastAsia" w:eastAsiaTheme="minorEastAsia" w:cstheme="minorEastAsia"/>
                <w:color w:val="393939"/>
                <w:kern w:val="0"/>
                <w:sz w:val="24"/>
                <w:szCs w:val="24"/>
                <w:lang w:val="en-US" w:eastAsia="zh-CN" w:bidi="ar"/>
              </w:rPr>
              <w:t>单位负责人授权书（若有）</w:t>
            </w:r>
          </w:p>
        </w:tc>
        <w:tc>
          <w:tcPr>
            <w:tcW w:w="487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both"/>
              <w:rPr>
                <w:rFonts w:hint="eastAsia" w:asciiTheme="minorEastAsia" w:hAnsiTheme="minorEastAsia" w:eastAsiaTheme="minorEastAsia" w:cstheme="minorEastAsia"/>
                <w:color w:val="393939"/>
                <w:sz w:val="24"/>
                <w:szCs w:val="24"/>
              </w:rPr>
            </w:pPr>
            <w:r>
              <w:rPr>
                <w:rFonts w:hint="eastAsia" w:asciiTheme="minorEastAsia" w:hAnsiTheme="minorEastAsia" w:eastAsiaTheme="minorEastAsia" w:cstheme="minorEastAsia"/>
                <w:color w:val="393939"/>
                <w:kern w:val="0"/>
                <w:sz w:val="24"/>
                <w:szCs w:val="24"/>
                <w:lang w:val="en-US" w:eastAsia="zh-CN" w:bidi="ar"/>
              </w:rPr>
              <w:t>1、投标人（自然人除外）：若投标人代表为单位负责人授权的委托代理人，应提供本授权书；若投标人代表为单位负责人，应在此项下提交其身份证正反面复印件，可不提供本授权书。 2、纸质投标文件正本中的本授权书（若有）应为原件。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99" w:hRule="atLeast"/>
        </w:trPr>
        <w:tc>
          <w:tcPr>
            <w:tcW w:w="398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color w:val="393939"/>
                <w:sz w:val="24"/>
                <w:szCs w:val="24"/>
              </w:rPr>
            </w:pPr>
            <w:r>
              <w:rPr>
                <w:rFonts w:hint="eastAsia" w:asciiTheme="minorEastAsia" w:hAnsiTheme="minorEastAsia" w:eastAsiaTheme="minorEastAsia" w:cstheme="minorEastAsia"/>
                <w:color w:val="393939"/>
                <w:kern w:val="0"/>
                <w:sz w:val="24"/>
                <w:szCs w:val="24"/>
                <w:lang w:val="en-US" w:eastAsia="zh-CN" w:bidi="ar"/>
              </w:rPr>
              <w:t>营业执照等证明文件</w:t>
            </w:r>
          </w:p>
        </w:tc>
        <w:tc>
          <w:tcPr>
            <w:tcW w:w="487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numPr>
                <w:ilvl w:val="0"/>
                <w:numId w:val="1"/>
              </w:numPr>
              <w:suppressLineNumbers w:val="0"/>
              <w:spacing w:line="23" w:lineRule="atLeast"/>
              <w:jc w:val="both"/>
              <w:rPr>
                <w:rFonts w:hint="eastAsia" w:asciiTheme="minorEastAsia" w:hAnsiTheme="minorEastAsia" w:eastAsiaTheme="minorEastAsia" w:cstheme="minorEastAsia"/>
                <w:color w:val="393939"/>
                <w:kern w:val="0"/>
                <w:sz w:val="24"/>
                <w:szCs w:val="24"/>
                <w:lang w:val="en-US" w:eastAsia="zh-CN" w:bidi="ar"/>
              </w:rPr>
            </w:pPr>
            <w:r>
              <w:rPr>
                <w:rFonts w:hint="eastAsia" w:asciiTheme="minorEastAsia" w:hAnsiTheme="minorEastAsia" w:eastAsiaTheme="minorEastAsia" w:cstheme="minorEastAsia"/>
                <w:color w:val="393939"/>
                <w:kern w:val="0"/>
                <w:sz w:val="24"/>
                <w:szCs w:val="24"/>
                <w:lang w:val="en-US" w:eastAsia="zh-CN" w:bidi="ar"/>
              </w:rPr>
              <w:t>投标人为企业的，提供有效的营业执照复印件；</w:t>
            </w:r>
          </w:p>
          <w:p>
            <w:pPr>
              <w:keepNext w:val="0"/>
              <w:keepLines w:val="0"/>
              <w:widowControl/>
              <w:numPr>
                <w:ilvl w:val="0"/>
                <w:numId w:val="0"/>
              </w:numPr>
              <w:suppressLineNumbers w:val="0"/>
              <w:spacing w:line="23" w:lineRule="atLeast"/>
              <w:jc w:val="both"/>
              <w:rPr>
                <w:rFonts w:hint="eastAsia" w:asciiTheme="minorEastAsia" w:hAnsiTheme="minorEastAsia" w:eastAsiaTheme="minorEastAsia" w:cstheme="minorEastAsia"/>
                <w:color w:val="393939"/>
                <w:sz w:val="24"/>
                <w:szCs w:val="24"/>
              </w:rPr>
            </w:pPr>
            <w:r>
              <w:rPr>
                <w:rFonts w:hint="eastAsia" w:asciiTheme="minorEastAsia" w:hAnsiTheme="minorEastAsia" w:eastAsiaTheme="minorEastAsia" w:cstheme="minorEastAsia"/>
                <w:color w:val="393939"/>
                <w:kern w:val="0"/>
                <w:sz w:val="24"/>
                <w:szCs w:val="24"/>
                <w:lang w:val="en-US" w:eastAsia="zh-CN" w:bidi="ar"/>
              </w:rPr>
              <w:t>2、投标人提供的相应证明材料复印件均应符合：内容完整、清晰、整洁，并由投标人加盖其单位公章。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94" w:hRule="atLeast"/>
        </w:trPr>
        <w:tc>
          <w:tcPr>
            <w:tcW w:w="398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center"/>
              <w:rPr>
                <w:rFonts w:hint="eastAsia" w:asciiTheme="minorEastAsia" w:hAnsiTheme="minorEastAsia" w:eastAsiaTheme="minorEastAsia" w:cstheme="minorEastAsia"/>
                <w:color w:val="393939"/>
                <w:sz w:val="24"/>
                <w:szCs w:val="24"/>
                <w:lang w:eastAsia="zh-CN"/>
              </w:rPr>
            </w:pPr>
            <w:r>
              <w:rPr>
                <w:rFonts w:hint="eastAsia" w:asciiTheme="minorEastAsia" w:hAnsiTheme="minorEastAsia" w:eastAsiaTheme="minorEastAsia" w:cstheme="minorEastAsia"/>
                <w:color w:val="393939"/>
                <w:sz w:val="24"/>
                <w:szCs w:val="24"/>
                <w:lang w:eastAsia="zh-CN"/>
              </w:rPr>
              <w:t>经营现场考察情况</w:t>
            </w:r>
          </w:p>
        </w:tc>
        <w:tc>
          <w:tcPr>
            <w:tcW w:w="487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both"/>
              <w:rPr>
                <w:rFonts w:hint="eastAsia" w:asciiTheme="minorEastAsia" w:hAnsiTheme="minorEastAsia" w:eastAsiaTheme="minorEastAsia" w:cstheme="minorEastAsia"/>
                <w:color w:val="393939"/>
                <w:sz w:val="24"/>
                <w:szCs w:val="24"/>
                <w:lang w:eastAsia="zh-CN"/>
              </w:rPr>
            </w:pPr>
            <w:r>
              <w:rPr>
                <w:rFonts w:hint="eastAsia" w:asciiTheme="minorEastAsia" w:hAnsiTheme="minorEastAsia" w:eastAsiaTheme="minorEastAsia" w:cstheme="minorEastAsia"/>
                <w:color w:val="393939"/>
                <w:sz w:val="24"/>
                <w:szCs w:val="24"/>
                <w:lang w:eastAsia="zh-CN"/>
              </w:rPr>
              <w:t>对投标人目前经营场所进行现场考察，并根据考察结果进行评价。考察项目及标准如下：</w:t>
            </w:r>
          </w:p>
        </w:tc>
      </w:tr>
    </w:tbl>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eastAsia" w:ascii="仿宋_GB2312" w:hAnsi="仿宋_GB2312" w:cs="仿宋_GB2312"/>
          <w:b/>
          <w:bCs w:val="0"/>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center"/>
        <w:textAlignment w:val="auto"/>
        <w:rPr>
          <w:rStyle w:val="8"/>
          <w:rFonts w:hint="eastAsia"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经营现场考察评分表</w:t>
      </w:r>
      <w:r>
        <w:rPr>
          <w:rFonts w:hint="eastAsia" w:ascii="仿宋_GB2312" w:hAnsi="仿宋_GB2312" w:cs="仿宋_GB2312"/>
          <w:b w:val="0"/>
          <w:bCs w:val="0"/>
          <w:sz w:val="32"/>
          <w:szCs w:val="32"/>
          <w:lang w:val="en-US" w:eastAsia="zh-CN"/>
        </w:rPr>
        <w:t>（满分100分）</w:t>
      </w:r>
    </w:p>
    <w:tbl>
      <w:tblPr>
        <w:tblStyle w:val="5"/>
        <w:tblW w:w="4998" w:type="pct"/>
        <w:tblInd w:w="0" w:type="dxa"/>
        <w:shd w:val="clear" w:color="auto" w:fill="auto"/>
        <w:tblLayout w:type="autofit"/>
        <w:tblCellMar>
          <w:top w:w="0" w:type="dxa"/>
          <w:left w:w="0" w:type="dxa"/>
          <w:bottom w:w="0" w:type="dxa"/>
          <w:right w:w="0" w:type="dxa"/>
        </w:tblCellMar>
      </w:tblPr>
      <w:tblGrid>
        <w:gridCol w:w="3954"/>
        <w:gridCol w:w="4379"/>
      </w:tblGrid>
      <w:tr>
        <w:tblPrEx>
          <w:shd w:val="clear" w:color="auto" w:fill="auto"/>
          <w:tblCellMar>
            <w:top w:w="0" w:type="dxa"/>
            <w:left w:w="0" w:type="dxa"/>
            <w:bottom w:w="0" w:type="dxa"/>
            <w:right w:w="0" w:type="dxa"/>
          </w:tblCellMar>
        </w:tblPrEx>
        <w:trPr>
          <w:trHeight w:val="76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考察项目</w:t>
            </w:r>
          </w:p>
        </w:tc>
        <w:tc>
          <w:tcPr>
            <w:tcW w:w="262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评分标准</w:t>
            </w:r>
          </w:p>
        </w:tc>
      </w:tr>
      <w:tr>
        <w:tblPrEx>
          <w:tblCellMar>
            <w:top w:w="0" w:type="dxa"/>
            <w:left w:w="0" w:type="dxa"/>
            <w:bottom w:w="0" w:type="dxa"/>
            <w:right w:w="0" w:type="dxa"/>
          </w:tblCellMar>
        </w:tblPrEx>
        <w:trPr>
          <w:trHeight w:val="76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8"/>
                <w:szCs w:val="28"/>
                <w:u w:val="none"/>
                <w:lang w:val="en-US" w:eastAsia="zh-CN" w:bidi="ar-SA"/>
              </w:rPr>
            </w:pPr>
            <w:r>
              <w:rPr>
                <w:rFonts w:hint="eastAsia" w:ascii="宋体" w:hAnsi="宋体" w:eastAsia="宋体" w:cs="宋体"/>
                <w:i w:val="0"/>
                <w:color w:val="000000"/>
                <w:kern w:val="0"/>
                <w:sz w:val="28"/>
                <w:szCs w:val="28"/>
                <w:u w:val="none"/>
                <w:lang w:val="en-US" w:eastAsia="zh-CN" w:bidi="ar"/>
              </w:rPr>
              <w:t>口感味道</w:t>
            </w:r>
          </w:p>
        </w:tc>
        <w:tc>
          <w:tcPr>
            <w:tcW w:w="26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i w:val="0"/>
                <w:color w:val="auto"/>
                <w:kern w:val="2"/>
                <w:sz w:val="24"/>
                <w:szCs w:val="24"/>
                <w:u w:val="none"/>
                <w:lang w:val="en-US" w:eastAsia="zh-CN" w:bidi="ar-SA"/>
              </w:rPr>
            </w:pPr>
            <w:r>
              <w:rPr>
                <w:rFonts w:hint="eastAsia" w:ascii="宋体" w:hAnsi="宋体" w:eastAsia="宋体" w:cs="宋体"/>
                <w:i w:val="0"/>
                <w:color w:val="auto"/>
                <w:kern w:val="0"/>
                <w:sz w:val="24"/>
                <w:szCs w:val="24"/>
                <w:u w:val="none"/>
                <w:lang w:val="en-US" w:eastAsia="zh-CN" w:bidi="ar"/>
              </w:rPr>
              <w:t>1.特色突出，口感合适：11-20分：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2.味道尚可，咸淡适中：6-10分；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3.口味一般，特色不足：1-5分；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4.咸淡混乱，口感较差：0分。</w:t>
            </w:r>
          </w:p>
        </w:tc>
      </w:tr>
      <w:tr>
        <w:tblPrEx>
          <w:tblCellMar>
            <w:top w:w="0" w:type="dxa"/>
            <w:left w:w="0" w:type="dxa"/>
            <w:bottom w:w="0" w:type="dxa"/>
            <w:right w:w="0" w:type="dxa"/>
          </w:tblCellMar>
        </w:tblPrEx>
        <w:trPr>
          <w:trHeight w:val="949"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8"/>
                <w:szCs w:val="28"/>
                <w:u w:val="none"/>
                <w:lang w:val="en-US" w:eastAsia="zh-CN" w:bidi="ar-SA"/>
              </w:rPr>
            </w:pPr>
            <w:r>
              <w:rPr>
                <w:rFonts w:hint="eastAsia" w:ascii="宋体" w:hAnsi="宋体" w:eastAsia="宋体" w:cs="宋体"/>
                <w:i w:val="0"/>
                <w:color w:val="000000"/>
                <w:kern w:val="0"/>
                <w:sz w:val="28"/>
                <w:szCs w:val="28"/>
                <w:u w:val="none"/>
                <w:lang w:val="en-US" w:eastAsia="zh-CN" w:bidi="ar"/>
              </w:rPr>
              <w:t>外观色泽</w:t>
            </w:r>
          </w:p>
        </w:tc>
        <w:tc>
          <w:tcPr>
            <w:tcW w:w="26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color w:val="auto"/>
                <w:kern w:val="0"/>
                <w:sz w:val="24"/>
                <w:szCs w:val="24"/>
                <w:u w:val="none"/>
                <w:lang w:val="en-US" w:eastAsia="zh-CN" w:bidi="ar"/>
              </w:rPr>
              <w:t>1.菜色突出：6-10分；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2.外观一般：1-5分；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3.色泽混乱：0分；</w:t>
            </w:r>
          </w:p>
        </w:tc>
      </w:tr>
      <w:tr>
        <w:tblPrEx>
          <w:tblCellMar>
            <w:top w:w="0" w:type="dxa"/>
            <w:left w:w="0" w:type="dxa"/>
            <w:bottom w:w="0" w:type="dxa"/>
            <w:right w:w="0" w:type="dxa"/>
          </w:tblCellMar>
        </w:tblPrEx>
        <w:trPr>
          <w:trHeight w:val="812"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8"/>
                <w:szCs w:val="28"/>
                <w:u w:val="none"/>
                <w:lang w:val="en-US" w:eastAsia="zh-CN" w:bidi="ar-SA"/>
              </w:rPr>
            </w:pPr>
            <w:r>
              <w:rPr>
                <w:rFonts w:hint="eastAsia" w:ascii="宋体" w:hAnsi="宋体" w:eastAsia="宋体" w:cs="宋体"/>
                <w:i w:val="0"/>
                <w:color w:val="000000"/>
                <w:kern w:val="0"/>
                <w:sz w:val="28"/>
                <w:szCs w:val="28"/>
                <w:u w:val="none"/>
                <w:lang w:val="en-US" w:eastAsia="zh-CN" w:bidi="ar"/>
              </w:rPr>
              <w:t>菜品分量</w:t>
            </w:r>
          </w:p>
        </w:tc>
        <w:tc>
          <w:tcPr>
            <w:tcW w:w="26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i w:val="0"/>
                <w:color w:val="auto"/>
                <w:kern w:val="2"/>
                <w:sz w:val="24"/>
                <w:szCs w:val="24"/>
                <w:u w:val="none"/>
                <w:lang w:val="en-US" w:eastAsia="zh-CN" w:bidi="ar-SA"/>
              </w:rPr>
            </w:pPr>
            <w:r>
              <w:rPr>
                <w:rFonts w:hint="eastAsia" w:ascii="宋体" w:hAnsi="宋体" w:eastAsia="宋体" w:cs="宋体"/>
                <w:i w:val="0"/>
                <w:color w:val="auto"/>
                <w:kern w:val="0"/>
                <w:sz w:val="24"/>
                <w:szCs w:val="24"/>
                <w:u w:val="none"/>
                <w:lang w:val="en-US" w:eastAsia="zh-CN" w:bidi="ar"/>
              </w:rPr>
              <w:t>1.分量恰当：4-6分；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2.基本合适：1-3分；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3.菜量不足：0分。</w:t>
            </w:r>
          </w:p>
        </w:tc>
      </w:tr>
      <w:tr>
        <w:tblPrEx>
          <w:tblCellMar>
            <w:top w:w="0" w:type="dxa"/>
            <w:left w:w="0" w:type="dxa"/>
            <w:bottom w:w="0" w:type="dxa"/>
            <w:right w:w="0" w:type="dxa"/>
          </w:tblCellMar>
        </w:tblPrEx>
        <w:trPr>
          <w:trHeight w:val="94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餐厅消防设施</w:t>
            </w:r>
          </w:p>
        </w:tc>
        <w:tc>
          <w:tcPr>
            <w:tcW w:w="26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1.消防设施完整、点检及时：1-8分；</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2.设施不完整或点检不及时：0分；</w:t>
            </w:r>
          </w:p>
        </w:tc>
      </w:tr>
      <w:tr>
        <w:tblPrEx>
          <w:tblCellMar>
            <w:top w:w="0" w:type="dxa"/>
            <w:left w:w="0" w:type="dxa"/>
            <w:bottom w:w="0" w:type="dxa"/>
            <w:right w:w="0" w:type="dxa"/>
          </w:tblCellMar>
        </w:tblPrEx>
        <w:trPr>
          <w:trHeight w:val="86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食品留样管理</w:t>
            </w:r>
          </w:p>
        </w:tc>
        <w:tc>
          <w:tcPr>
            <w:tcW w:w="26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1.有专用设备及有留样菜品：10分；</w:t>
            </w:r>
          </w:p>
          <w:p>
            <w:pPr>
              <w:keepNext w:val="0"/>
              <w:keepLines w:val="0"/>
              <w:widowControl/>
              <w:numPr>
                <w:ilvl w:val="0"/>
                <w:numId w:val="0"/>
              </w:numPr>
              <w:suppressLineNumbers w:val="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2.有专用设备：5分</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3.无专用设备：0分；</w:t>
            </w:r>
          </w:p>
        </w:tc>
      </w:tr>
      <w:tr>
        <w:tblPrEx>
          <w:tblCellMar>
            <w:top w:w="0" w:type="dxa"/>
            <w:left w:w="0" w:type="dxa"/>
            <w:bottom w:w="0" w:type="dxa"/>
            <w:right w:w="0" w:type="dxa"/>
          </w:tblCellMar>
        </w:tblPrEx>
        <w:trPr>
          <w:trHeight w:val="54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食堂整体环境卫生</w:t>
            </w:r>
          </w:p>
        </w:tc>
        <w:tc>
          <w:tcPr>
            <w:tcW w:w="262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2"/>
              </w:numPr>
              <w:suppressLineNumbers w:val="0"/>
              <w:jc w:val="left"/>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优秀</w:t>
            </w:r>
            <w:r>
              <w:rPr>
                <w:rFonts w:hint="eastAsia" w:ascii="宋体" w:hAnsi="宋体" w:eastAsia="宋体" w:cs="宋体"/>
                <w:i w:val="0"/>
                <w:color w:val="auto"/>
                <w:kern w:val="0"/>
                <w:sz w:val="22"/>
                <w:szCs w:val="22"/>
                <w:u w:val="none"/>
                <w:lang w:val="en-US" w:eastAsia="zh-CN" w:bidi="ar"/>
              </w:rPr>
              <w:t>：16-20分；</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2.较好：6-15分；</w:t>
            </w:r>
          </w:p>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3.一般：1-5</w:t>
            </w:r>
            <w:r>
              <w:rPr>
                <w:rFonts w:hint="eastAsia" w:ascii="宋体" w:hAnsi="宋体" w:eastAsia="宋体" w:cs="宋体"/>
                <w:i w:val="0"/>
                <w:color w:val="000000"/>
                <w:kern w:val="0"/>
                <w:sz w:val="22"/>
                <w:szCs w:val="22"/>
                <w:u w:val="none"/>
                <w:lang w:val="en-US" w:eastAsia="zh-CN" w:bidi="ar"/>
              </w:rPr>
              <w:t>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4.较差：0分；</w:t>
            </w:r>
          </w:p>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以上评判标准按“有无蚊蝇防护设施、垃圾有无分类、物料摆放、消毒设施、天花板面/桌面/地面/水池/水沟等卫生”进行打分。</w:t>
            </w:r>
          </w:p>
        </w:tc>
      </w:tr>
      <w:tr>
        <w:tblPrEx>
          <w:tblCellMar>
            <w:top w:w="0" w:type="dxa"/>
            <w:left w:w="0" w:type="dxa"/>
            <w:bottom w:w="0" w:type="dxa"/>
            <w:right w:w="0" w:type="dxa"/>
          </w:tblCellMar>
        </w:tblPrEx>
        <w:trPr>
          <w:trHeight w:val="54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后厨环境卫生</w:t>
            </w:r>
          </w:p>
        </w:tc>
        <w:tc>
          <w:tcPr>
            <w:tcW w:w="262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4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仓库环境卫生</w:t>
            </w:r>
          </w:p>
        </w:tc>
        <w:tc>
          <w:tcPr>
            <w:tcW w:w="262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4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打饭台卫生</w:t>
            </w:r>
          </w:p>
        </w:tc>
        <w:tc>
          <w:tcPr>
            <w:tcW w:w="262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106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食堂管理制度数量</w:t>
            </w:r>
          </w:p>
        </w:tc>
        <w:tc>
          <w:tcPr>
            <w:tcW w:w="26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1.有1项：2分</w:t>
            </w:r>
            <w:r>
              <w:rPr>
                <w:rFonts w:hint="eastAsia" w:ascii="宋体" w:hAnsi="宋体" w:eastAsia="宋体" w:cs="宋体"/>
                <w:i w:val="0"/>
                <w:color w:val="auto"/>
                <w:kern w:val="0"/>
                <w:sz w:val="22"/>
                <w:szCs w:val="22"/>
                <w:u w:val="none"/>
                <w:lang w:val="en-US" w:eastAsia="zh-CN" w:bidi="ar"/>
              </w:rPr>
              <w:t>；</w:t>
            </w:r>
            <w:r>
              <w:rPr>
                <w:rFonts w:hint="eastAsia" w:ascii="宋体" w:hAnsi="宋体" w:eastAsia="宋体" w:cs="宋体"/>
                <w:i w:val="0"/>
                <w:color w:val="auto"/>
                <w:kern w:val="0"/>
                <w:sz w:val="22"/>
                <w:szCs w:val="22"/>
                <w:u w:val="none"/>
                <w:lang w:val="en-US" w:eastAsia="zh-CN" w:bidi="ar"/>
              </w:rPr>
              <w:br w:type="textWrapping"/>
            </w:r>
            <w:r>
              <w:rPr>
                <w:rFonts w:hint="eastAsia" w:ascii="宋体" w:hAnsi="宋体" w:eastAsia="宋体" w:cs="宋体"/>
                <w:i w:val="0"/>
                <w:color w:val="auto"/>
                <w:kern w:val="0"/>
                <w:sz w:val="22"/>
                <w:szCs w:val="22"/>
                <w:u w:val="none"/>
                <w:lang w:val="en-US" w:eastAsia="zh-CN" w:bidi="ar"/>
              </w:rPr>
              <w:t>2.有2项：4</w:t>
            </w:r>
            <w:r>
              <w:rPr>
                <w:rFonts w:hint="eastAsia" w:ascii="宋体" w:hAnsi="宋体" w:eastAsia="宋体" w:cs="宋体"/>
                <w:i w:val="0"/>
                <w:color w:val="000000"/>
                <w:kern w:val="0"/>
                <w:sz w:val="22"/>
                <w:szCs w:val="22"/>
                <w:u w:val="none"/>
                <w:lang w:val="en-US" w:eastAsia="zh-CN" w:bidi="ar"/>
              </w:rPr>
              <w:t>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3.有3项：6分；</w:t>
            </w:r>
          </w:p>
        </w:tc>
      </w:tr>
      <w:tr>
        <w:tblPrEx>
          <w:tblCellMar>
            <w:top w:w="0" w:type="dxa"/>
            <w:left w:w="0" w:type="dxa"/>
            <w:bottom w:w="0" w:type="dxa"/>
            <w:right w:w="0" w:type="dxa"/>
          </w:tblCellMar>
        </w:tblPrEx>
        <w:trPr>
          <w:trHeight w:val="540"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食品、半成品生熟分开（含冰箱）</w:t>
            </w:r>
          </w:p>
        </w:tc>
        <w:tc>
          <w:tcPr>
            <w:tcW w:w="262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1.半成品有生熟区分存放：</w:t>
            </w:r>
            <w:r>
              <w:rPr>
                <w:rFonts w:hint="eastAsia" w:ascii="宋体" w:hAnsi="宋体" w:eastAsia="宋体" w:cs="宋体"/>
                <w:i w:val="0"/>
                <w:color w:val="auto"/>
                <w:kern w:val="0"/>
                <w:sz w:val="22"/>
                <w:szCs w:val="22"/>
                <w:u w:val="none"/>
                <w:lang w:val="en-US" w:eastAsia="zh-CN" w:bidi="ar"/>
              </w:rPr>
              <w:t>11-20分</w:t>
            </w:r>
            <w:r>
              <w:rPr>
                <w:rFonts w:hint="eastAsia" w:ascii="宋体" w:hAnsi="宋体" w:eastAsia="宋体" w:cs="宋体"/>
                <w:i w:val="0"/>
                <w:color w:val="000000"/>
                <w:kern w:val="0"/>
                <w:sz w:val="22"/>
                <w:szCs w:val="22"/>
                <w:u w:val="none"/>
                <w:lang w:val="en-US" w:eastAsia="zh-CN" w:bidi="ar"/>
              </w:rPr>
              <w:t>；</w:t>
            </w:r>
          </w:p>
          <w:p>
            <w:pPr>
              <w:keepNext w:val="0"/>
              <w:keepLines w:val="0"/>
              <w:widowControl/>
              <w:numPr>
                <w:ilvl w:val="0"/>
                <w:numId w:val="0"/>
              </w:numPr>
              <w:suppressLineNumbers w:val="0"/>
              <w:jc w:val="left"/>
              <w:textAlignment w:val="center"/>
              <w:rPr>
                <w:rFonts w:hint="eastAsia" w:ascii="宋体" w:hAnsi="宋体" w:eastAsia="宋体" w:cs="宋体"/>
                <w:i w:val="0"/>
                <w:color w:val="FF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2.有生熟冰箱区分：10分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3.无生熟冰箱区分：0分；</w:t>
            </w:r>
          </w:p>
        </w:tc>
      </w:tr>
      <w:tr>
        <w:tblPrEx>
          <w:tblCellMar>
            <w:top w:w="0" w:type="dxa"/>
            <w:left w:w="0" w:type="dxa"/>
            <w:bottom w:w="0" w:type="dxa"/>
            <w:right w:w="0" w:type="dxa"/>
          </w:tblCellMar>
        </w:tblPrEx>
        <w:trPr>
          <w:trHeight w:val="783" w:hRule="atLeast"/>
        </w:trPr>
        <w:tc>
          <w:tcPr>
            <w:tcW w:w="23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总分</w:t>
            </w:r>
          </w:p>
        </w:tc>
        <w:tc>
          <w:tcPr>
            <w:tcW w:w="262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bCs w:val="0"/>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1.4总分60分（含）以上为合格投标人。</w:t>
      </w:r>
    </w:p>
    <w:p>
      <w:pPr>
        <w:pStyle w:val="4"/>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560" w:lineRule="exact"/>
        <w:ind w:right="0" w:firstLine="643" w:firstLineChars="200"/>
        <w:jc w:val="both"/>
        <w:textAlignment w:val="auto"/>
        <w:rPr>
          <w:rStyle w:val="8"/>
          <w:rFonts w:hint="default" w:ascii="仿宋_GB2312" w:hAnsi="仿宋_GB2312" w:cs="仿宋_GB2312"/>
          <w:b/>
          <w:bCs w:val="0"/>
          <w:color w:val="auto"/>
          <w:spacing w:val="0"/>
          <w:sz w:val="32"/>
          <w:szCs w:val="32"/>
          <w:lang w:val="en-US" w:eastAsia="zh-CN"/>
        </w:rPr>
      </w:pPr>
      <w:r>
        <w:rPr>
          <w:rStyle w:val="8"/>
          <w:rFonts w:hint="eastAsia" w:ascii="仿宋_GB2312" w:hAnsi="仿宋_GB2312" w:cs="仿宋_GB2312"/>
          <w:b/>
          <w:bCs w:val="0"/>
          <w:color w:val="auto"/>
          <w:spacing w:val="0"/>
          <w:sz w:val="32"/>
          <w:szCs w:val="32"/>
          <w:lang w:val="en-US" w:eastAsia="zh-CN"/>
        </w:rPr>
        <w:t xml:space="preserve">1.5有下列情形之一的，资格审查不合格：  </w:t>
      </w:r>
    </w:p>
    <w:tbl>
      <w:tblPr>
        <w:tblStyle w:val="5"/>
        <w:tblW w:w="8860" w:type="dxa"/>
        <w:tblInd w:w="-18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8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left"/>
              <w:rPr>
                <w:rFonts w:hint="eastAsia" w:asciiTheme="minorEastAsia" w:hAnsiTheme="minorEastAsia" w:eastAsiaTheme="minorEastAsia" w:cstheme="minorEastAsia"/>
                <w:b/>
                <w:color w:val="393939"/>
                <w:sz w:val="28"/>
                <w:szCs w:val="28"/>
              </w:rPr>
            </w:pPr>
            <w:r>
              <w:rPr>
                <w:rFonts w:hint="eastAsia" w:asciiTheme="minorEastAsia" w:hAnsiTheme="minorEastAsia" w:eastAsiaTheme="minorEastAsia" w:cstheme="minorEastAsia"/>
                <w:b/>
                <w:color w:val="393939"/>
                <w:kern w:val="0"/>
                <w:sz w:val="28"/>
                <w:szCs w:val="28"/>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left"/>
              <w:rPr>
                <w:rFonts w:hint="eastAsia" w:asciiTheme="minorEastAsia" w:hAnsiTheme="minorEastAsia" w:eastAsiaTheme="minorEastAsia" w:cstheme="minorEastAsia"/>
                <w:color w:val="393939"/>
                <w:sz w:val="28"/>
                <w:szCs w:val="28"/>
              </w:rPr>
            </w:pPr>
            <w:r>
              <w:rPr>
                <w:rFonts w:hint="eastAsia" w:asciiTheme="minorEastAsia" w:hAnsiTheme="minorEastAsia" w:eastAsiaTheme="minorEastAsia" w:cstheme="minorEastAsia"/>
                <w:color w:val="393939"/>
                <w:kern w:val="0"/>
                <w:sz w:val="28"/>
                <w:szCs w:val="28"/>
                <w:lang w:val="en-US" w:eastAsia="zh-CN" w:bidi="ar"/>
              </w:rPr>
              <w:t>未按照招标文件规定提交投标人的资格证明文件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left"/>
              <w:rPr>
                <w:rFonts w:hint="eastAsia" w:asciiTheme="minorEastAsia" w:hAnsiTheme="minorEastAsia" w:eastAsiaTheme="minorEastAsia" w:cstheme="minorEastAsia"/>
                <w:color w:val="393939"/>
                <w:sz w:val="28"/>
                <w:szCs w:val="28"/>
                <w:lang w:val="en-US" w:eastAsia="zh-CN"/>
              </w:rPr>
            </w:pPr>
            <w:r>
              <w:rPr>
                <w:rFonts w:hint="eastAsia" w:asciiTheme="minorEastAsia" w:hAnsiTheme="minorEastAsia" w:eastAsiaTheme="minorEastAsia" w:cstheme="minorEastAsia"/>
                <w:color w:val="393939"/>
                <w:sz w:val="28"/>
                <w:szCs w:val="28"/>
              </w:rPr>
              <w:t>经营现场考察情况</w:t>
            </w:r>
            <w:r>
              <w:rPr>
                <w:rFonts w:hint="eastAsia" w:asciiTheme="minorEastAsia" w:hAnsiTheme="minorEastAsia" w:eastAsiaTheme="minorEastAsia" w:cstheme="minorEastAsia"/>
                <w:color w:val="393939"/>
                <w:sz w:val="28"/>
                <w:szCs w:val="28"/>
                <w:lang w:eastAsia="zh-CN"/>
              </w:rPr>
              <w:t>得分低于</w:t>
            </w:r>
            <w:r>
              <w:rPr>
                <w:rFonts w:hint="eastAsia" w:asciiTheme="minorEastAsia" w:hAnsiTheme="minorEastAsia" w:eastAsiaTheme="minorEastAsia" w:cstheme="minorEastAsia"/>
                <w:color w:val="393939"/>
                <w:sz w:val="28"/>
                <w:szCs w:val="28"/>
                <w:lang w:val="en-US" w:eastAsia="zh-CN"/>
              </w:rPr>
              <w:t>60分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886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3" w:lineRule="atLeast"/>
              <w:jc w:val="left"/>
              <w:rPr>
                <w:rFonts w:hint="eastAsia" w:asciiTheme="minorEastAsia" w:hAnsiTheme="minorEastAsia" w:eastAsiaTheme="minorEastAsia" w:cstheme="minorEastAsia"/>
                <w:color w:val="393939"/>
                <w:sz w:val="28"/>
                <w:szCs w:val="28"/>
                <w:lang w:eastAsia="zh-CN"/>
              </w:rPr>
            </w:pPr>
            <w:r>
              <w:rPr>
                <w:rFonts w:hint="eastAsia" w:asciiTheme="minorEastAsia" w:hAnsiTheme="minorEastAsia" w:eastAsiaTheme="minorEastAsia" w:cstheme="minorEastAsia"/>
                <w:color w:val="393939"/>
                <w:sz w:val="28"/>
                <w:szCs w:val="28"/>
                <w:lang w:eastAsia="zh-CN"/>
              </w:rPr>
              <w:t>提供伪造材料；</w:t>
            </w:r>
          </w:p>
        </w:tc>
      </w:tr>
    </w:tbl>
    <w:p>
      <w:pPr>
        <w:pStyle w:val="4"/>
        <w:keepNext w:val="0"/>
        <w:keepLines w:val="0"/>
        <w:widowControl/>
        <w:suppressLineNumbers w:val="0"/>
        <w:spacing w:before="75" w:beforeAutospacing="0" w:after="75" w:afterAutospacing="0" w:line="23" w:lineRule="atLeast"/>
        <w:ind w:right="-180"/>
        <w:jc w:val="both"/>
        <w:rPr>
          <w:rStyle w:val="8"/>
          <w:rFonts w:hint="eastAsia" w:ascii="黑体" w:hAnsi="黑体" w:eastAsia="黑体" w:cs="黑体"/>
          <w:b/>
          <w:color w:val="393939"/>
          <w:spacing w:val="0"/>
          <w:sz w:val="32"/>
          <w:szCs w:val="32"/>
        </w:rPr>
      </w:pPr>
    </w:p>
    <w:p>
      <w:pPr>
        <w:pStyle w:val="4"/>
        <w:keepNext w:val="0"/>
        <w:keepLines w:val="0"/>
        <w:widowControl/>
        <w:suppressLineNumbers w:val="0"/>
        <w:spacing w:before="75" w:beforeAutospacing="0" w:after="75" w:afterAutospacing="0" w:line="23" w:lineRule="atLeast"/>
        <w:ind w:left="-180" w:right="-180" w:firstLine="0"/>
        <w:jc w:val="center"/>
        <w:rPr>
          <w:rFonts w:hint="eastAsia" w:ascii="黑体" w:hAnsi="黑体" w:eastAsia="黑体" w:cs="黑体"/>
          <w:sz w:val="32"/>
          <w:szCs w:val="32"/>
        </w:rPr>
      </w:pPr>
      <w:r>
        <w:rPr>
          <w:rStyle w:val="8"/>
          <w:rFonts w:hint="eastAsia" w:ascii="黑体" w:hAnsi="黑体" w:eastAsia="黑体" w:cs="黑体"/>
          <w:b/>
          <w:color w:val="393939"/>
          <w:spacing w:val="0"/>
          <w:sz w:val="32"/>
          <w:szCs w:val="32"/>
        </w:rPr>
        <w:t>第五章   </w:t>
      </w:r>
      <w:r>
        <w:rPr>
          <w:rStyle w:val="8"/>
          <w:rFonts w:hint="eastAsia" w:ascii="黑体" w:hAnsi="黑体" w:eastAsia="黑体" w:cs="黑体"/>
          <w:b/>
          <w:color w:val="393939"/>
          <w:spacing w:val="0"/>
          <w:sz w:val="32"/>
          <w:szCs w:val="32"/>
          <w:lang w:eastAsia="zh-CN"/>
        </w:rPr>
        <w:t>承包项目</w:t>
      </w:r>
      <w:r>
        <w:rPr>
          <w:rStyle w:val="8"/>
          <w:rFonts w:hint="eastAsia" w:ascii="黑体" w:hAnsi="黑体" w:eastAsia="黑体" w:cs="黑体"/>
          <w:b/>
          <w:color w:val="393939"/>
          <w:spacing w:val="0"/>
          <w:sz w:val="32"/>
          <w:szCs w:val="32"/>
        </w:rPr>
        <w:t>内容及要求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val="0"/>
          <w:bCs/>
          <w:color w:val="auto"/>
          <w:spacing w:val="0"/>
          <w:sz w:val="32"/>
          <w:szCs w:val="32"/>
          <w:lang w:val="en-US" w:eastAsia="zh-CN"/>
        </w:rPr>
        <w:t>一、项目概况（招标标的）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r>
        <w:rPr>
          <w:rStyle w:val="8"/>
          <w:rFonts w:hint="default" w:ascii="仿宋_GB2312" w:hAnsi="仿宋_GB2312" w:cs="仿宋_GB2312"/>
          <w:b w:val="0"/>
          <w:bCs/>
          <w:color w:val="auto"/>
          <w:spacing w:val="0"/>
          <w:sz w:val="32"/>
          <w:szCs w:val="32"/>
          <w:lang w:val="en-US" w:eastAsia="zh-CN"/>
        </w:rPr>
        <w:t>本项目为</w:t>
      </w:r>
      <w:r>
        <w:rPr>
          <w:rStyle w:val="8"/>
          <w:rFonts w:hint="eastAsia" w:ascii="仿宋_GB2312" w:hAnsi="仿宋_GB2312" w:cs="仿宋_GB2312"/>
          <w:b w:val="0"/>
          <w:bCs/>
          <w:color w:val="auto"/>
          <w:spacing w:val="0"/>
          <w:sz w:val="32"/>
          <w:szCs w:val="32"/>
          <w:lang w:val="en-US" w:eastAsia="zh-CN"/>
        </w:rPr>
        <w:t>福建中晶科技有限公司职工</w:t>
      </w:r>
      <w:r>
        <w:rPr>
          <w:rStyle w:val="8"/>
          <w:rFonts w:hint="default" w:ascii="仿宋_GB2312" w:hAnsi="仿宋_GB2312" w:cs="仿宋_GB2312"/>
          <w:b w:val="0"/>
          <w:bCs/>
          <w:color w:val="auto"/>
          <w:spacing w:val="0"/>
          <w:sz w:val="32"/>
          <w:szCs w:val="32"/>
          <w:lang w:val="en-US" w:eastAsia="zh-CN"/>
        </w:rPr>
        <w:t>食堂经营承包服务类</w:t>
      </w:r>
      <w:r>
        <w:rPr>
          <w:rStyle w:val="8"/>
          <w:rFonts w:hint="eastAsia" w:ascii="仿宋_GB2312" w:hAnsi="仿宋_GB2312" w:cs="仿宋_GB2312"/>
          <w:b w:val="0"/>
          <w:bCs/>
          <w:color w:val="auto"/>
          <w:spacing w:val="0"/>
          <w:sz w:val="32"/>
          <w:szCs w:val="32"/>
          <w:lang w:val="en-US" w:eastAsia="zh-CN"/>
        </w:rPr>
        <w:t>招标</w:t>
      </w:r>
      <w:r>
        <w:rPr>
          <w:rStyle w:val="8"/>
          <w:rFonts w:hint="default" w:ascii="仿宋_GB2312" w:hAnsi="仿宋_GB2312" w:cs="仿宋_GB2312"/>
          <w:b w:val="0"/>
          <w:bCs/>
          <w:color w:val="auto"/>
          <w:spacing w:val="0"/>
          <w:sz w:val="32"/>
          <w:szCs w:val="32"/>
          <w:lang w:val="en-US" w:eastAsia="zh-CN"/>
        </w:rPr>
        <w:t>项目。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val="0"/>
          <w:bCs/>
          <w:color w:val="auto"/>
          <w:spacing w:val="0"/>
          <w:sz w:val="32"/>
          <w:szCs w:val="32"/>
          <w:lang w:val="en-US" w:eastAsia="zh-CN"/>
        </w:rPr>
        <w:t>二、服务要求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 w:hAnsi="楷体" w:eastAsia="楷体" w:cs="楷体"/>
          <w:b/>
          <w:bCs/>
          <w:lang w:val="en-US" w:eastAsia="zh-CN"/>
        </w:rPr>
      </w:pPr>
      <w:r>
        <w:rPr>
          <w:rFonts w:hint="eastAsia" w:ascii="楷体" w:hAnsi="楷体" w:eastAsia="楷体" w:cs="楷体"/>
          <w:b/>
          <w:bCs/>
          <w:lang w:val="en-US" w:eastAsia="zh-CN"/>
        </w:rPr>
        <w:t>技术和服务要求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1.承包经营服务范围：</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1.1</w:t>
      </w:r>
      <w:r>
        <w:rPr>
          <w:rFonts w:hint="eastAsia" w:ascii="仿宋_GB2312" w:hAnsi="仿宋_GB2312" w:eastAsia="仿宋_GB2312" w:cs="仿宋_GB2312"/>
          <w:b w:val="0"/>
          <w:bCs w:val="0"/>
          <w:lang w:val="en-US" w:eastAsia="zh-CN"/>
        </w:rPr>
        <w:t>承担所有食材、配料等采购加工</w:t>
      </w:r>
      <w:r>
        <w:rPr>
          <w:rFonts w:hint="eastAsia" w:ascii="仿宋_GB2312" w:hAnsi="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1.2</w:t>
      </w:r>
      <w:r>
        <w:rPr>
          <w:rFonts w:hint="eastAsia" w:ascii="仿宋_GB2312" w:hAnsi="仿宋_GB2312" w:eastAsia="仿宋_GB2312" w:cs="仿宋_GB2312"/>
          <w:b w:val="0"/>
          <w:bCs w:val="0"/>
          <w:lang w:val="en-US" w:eastAsia="zh-CN"/>
        </w:rPr>
        <w:t>主要为倒班职工提供工作日内的早、午、晚餐及夜餐送餐服务；</w:t>
      </w:r>
      <w:r>
        <w:rPr>
          <w:rFonts w:hint="eastAsia" w:ascii="仿宋_GB2312" w:hAnsi="仿宋_GB2312" w:cs="仿宋_GB2312"/>
          <w:b w:val="0"/>
          <w:bCs w:val="0"/>
          <w:lang w:val="en-US" w:eastAsia="zh-CN"/>
        </w:rPr>
        <w:t>早餐用餐标准：6元/餐</w:t>
      </w:r>
      <w:r>
        <w:rPr>
          <w:rFonts w:hint="eastAsia" w:ascii="宋体" w:hAnsi="宋体" w:eastAsia="宋体" w:cs="宋体"/>
          <w:b w:val="0"/>
          <w:bCs w:val="0"/>
          <w:lang w:val="en-US" w:eastAsia="zh-CN"/>
        </w:rPr>
        <w:t>[</w:t>
      </w:r>
      <w:r>
        <w:rPr>
          <w:rFonts w:hint="eastAsia" w:ascii="仿宋_GB2312" w:hAnsi="仿宋_GB2312" w:cs="仿宋_GB2312"/>
          <w:b w:val="0"/>
          <w:bCs w:val="0"/>
          <w:lang w:val="en-US" w:eastAsia="zh-CN"/>
        </w:rPr>
        <w:t>含：中式或西式点心、小菜各一份+主食（例：</w:t>
      </w:r>
      <w:r>
        <w:rPr>
          <w:rFonts w:hint="eastAsia" w:ascii="微软雅黑" w:hAnsi="微软雅黑" w:eastAsia="微软雅黑" w:cs="微软雅黑"/>
          <w:b w:val="0"/>
          <w:bCs w:val="0"/>
          <w:lang w:val="en-US" w:eastAsia="zh-CN"/>
        </w:rPr>
        <w:t>①</w:t>
      </w:r>
      <w:r>
        <w:rPr>
          <w:rFonts w:hint="eastAsia" w:ascii="仿宋_GB2312" w:hAnsi="仿宋_GB2312" w:cs="仿宋_GB2312"/>
          <w:b w:val="0"/>
          <w:bCs w:val="0"/>
          <w:lang w:val="en-US" w:eastAsia="zh-CN"/>
        </w:rPr>
        <w:t>肉片汤+饭，肉片粉或面等；</w:t>
      </w:r>
      <w:r>
        <w:rPr>
          <w:rFonts w:hint="eastAsia" w:ascii="微软雅黑" w:hAnsi="微软雅黑" w:eastAsia="微软雅黑" w:cs="微软雅黑"/>
          <w:b w:val="0"/>
          <w:bCs w:val="0"/>
          <w:lang w:val="en-US" w:eastAsia="zh-CN"/>
        </w:rPr>
        <w:t>②</w:t>
      </w:r>
      <w:r>
        <w:rPr>
          <w:rFonts w:hint="eastAsia" w:ascii="仿宋_GB2312" w:hAnsi="仿宋_GB2312" w:cs="仿宋_GB2312"/>
          <w:b w:val="0"/>
          <w:bCs w:val="0"/>
          <w:lang w:val="en-US" w:eastAsia="zh-CN"/>
        </w:rPr>
        <w:t>肉包+牛奶；</w:t>
      </w:r>
      <w:r>
        <w:rPr>
          <w:rFonts w:hint="eastAsia" w:ascii="微软雅黑" w:hAnsi="微软雅黑" w:eastAsia="微软雅黑" w:cs="微软雅黑"/>
          <w:b w:val="0"/>
          <w:bCs w:val="0"/>
          <w:lang w:val="en-US" w:eastAsia="zh-CN"/>
        </w:rPr>
        <w:t>③</w:t>
      </w:r>
      <w:r>
        <w:rPr>
          <w:rFonts w:hint="eastAsia" w:ascii="仿宋_GB2312" w:hAnsi="仿宋_GB2312" w:cs="仿宋_GB2312"/>
          <w:b w:val="0"/>
          <w:bCs w:val="0"/>
          <w:lang w:val="en-US" w:eastAsia="zh-CN"/>
        </w:rPr>
        <w:t>如炒饭、粉、面类等另需配汤）</w:t>
      </w:r>
      <w:r>
        <w:rPr>
          <w:rFonts w:hint="eastAsia" w:ascii="宋体" w:hAnsi="宋体" w:eastAsia="宋体" w:cs="宋体"/>
          <w:b w:val="0"/>
          <w:bCs w:val="0"/>
          <w:lang w:val="en-US" w:eastAsia="zh-CN"/>
        </w:rPr>
        <w:t>]</w:t>
      </w:r>
      <w:r>
        <w:rPr>
          <w:rFonts w:hint="eastAsia" w:ascii="仿宋_GB2312" w:hAnsi="仿宋_GB2312" w:cs="仿宋_GB2312"/>
          <w:b w:val="0"/>
          <w:bCs w:val="0"/>
          <w:lang w:val="en-US" w:eastAsia="zh-CN"/>
        </w:rPr>
        <w:t>；</w:t>
      </w:r>
      <w:r>
        <w:rPr>
          <w:rFonts w:hint="eastAsia" w:ascii="仿宋_GB2312" w:hAnsi="仿宋_GB2312" w:eastAsia="仿宋_GB2312" w:cs="仿宋_GB2312"/>
          <w:b w:val="0"/>
          <w:bCs w:val="0"/>
          <w:lang w:val="en-US" w:eastAsia="zh-CN"/>
        </w:rPr>
        <w:t>午、晚餐及夜餐</w:t>
      </w:r>
      <w:r>
        <w:rPr>
          <w:rFonts w:hint="eastAsia" w:ascii="仿宋_GB2312" w:hAnsi="仿宋_GB2312" w:cs="仿宋_GB2312"/>
          <w:b w:val="0"/>
          <w:bCs w:val="0"/>
          <w:lang w:val="en-US" w:eastAsia="zh-CN"/>
        </w:rPr>
        <w:t>用餐标准：12元/餐（含：2大荤1半荤2素菜，汤、饭不限量）；以上每周7天每天菜谱不重复，月度根据员工反馈意见适当调整。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1.3</w:t>
      </w:r>
      <w:r>
        <w:rPr>
          <w:rFonts w:hint="eastAsia" w:ascii="仿宋_GB2312" w:hAnsi="仿宋_GB2312" w:eastAsia="仿宋_GB2312" w:cs="仿宋_GB2312"/>
          <w:b w:val="0"/>
          <w:bCs w:val="0"/>
          <w:lang w:val="en-US" w:eastAsia="zh-CN"/>
        </w:rPr>
        <w:t>每天为正常班员工提供早、午、晚餐的堂食服务。</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1.4根据招标人需要</w:t>
      </w:r>
      <w:r>
        <w:rPr>
          <w:rFonts w:hint="eastAsia" w:ascii="仿宋_GB2312" w:hAnsi="仿宋_GB2312" w:eastAsia="仿宋_GB2312" w:cs="仿宋_GB2312"/>
          <w:b w:val="0"/>
          <w:bCs w:val="0"/>
          <w:lang w:val="en-US" w:eastAsia="zh-CN"/>
        </w:rPr>
        <w:t>提供订餐的接待任务。</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 xml:space="preserve">2.食物量及品种的要求：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2.1</w:t>
      </w:r>
      <w:r>
        <w:rPr>
          <w:rFonts w:hint="eastAsia" w:ascii="仿宋_GB2312" w:hAnsi="仿宋_GB2312" w:eastAsia="仿宋_GB2312" w:cs="仿宋_GB2312"/>
          <w:b w:val="0"/>
          <w:bCs w:val="0"/>
          <w:lang w:val="en-US" w:eastAsia="zh-CN"/>
        </w:rPr>
        <w:t>堂食早餐标准为：</w:t>
      </w:r>
      <w:r>
        <w:rPr>
          <w:rFonts w:hint="eastAsia" w:ascii="仿宋_GB2312" w:hAnsi="仿宋_GB2312" w:cs="仿宋_GB2312"/>
          <w:b w:val="0"/>
          <w:bCs w:val="0"/>
          <w:lang w:val="en-US" w:eastAsia="zh-CN"/>
        </w:rPr>
        <w:t>主食、中式或西式点心、配汤、小菜、饮品</w:t>
      </w:r>
      <w:r>
        <w:rPr>
          <w:rFonts w:hint="eastAsia" w:ascii="仿宋_GB2312" w:hAnsi="仿宋_GB2312" w:eastAsia="仿宋_GB2312" w:cs="仿宋_GB2312"/>
          <w:b w:val="0"/>
          <w:bCs w:val="0"/>
          <w:lang w:val="en-US" w:eastAsia="zh-CN"/>
        </w:rPr>
        <w:t>（可制定一周经营菜谱，具体情况以</w:t>
      </w:r>
      <w:r>
        <w:rPr>
          <w:rFonts w:hint="eastAsia" w:ascii="仿宋_GB2312" w:hAnsi="仿宋_GB2312" w:cs="仿宋_GB2312"/>
          <w:b w:val="0"/>
          <w:bCs w:val="0"/>
          <w:lang w:val="en-US" w:eastAsia="zh-CN"/>
        </w:rPr>
        <w:t>招标</w:t>
      </w:r>
      <w:r>
        <w:rPr>
          <w:rFonts w:hint="eastAsia" w:ascii="仿宋_GB2312" w:hAnsi="仿宋_GB2312" w:eastAsia="仿宋_GB2312" w:cs="仿宋_GB2312"/>
          <w:b w:val="0"/>
          <w:bCs w:val="0"/>
          <w:lang w:val="en-US" w:eastAsia="zh-CN"/>
        </w:rPr>
        <w:t>人需求为准）</w:t>
      </w:r>
      <w:r>
        <w:rPr>
          <w:rFonts w:hint="eastAsia" w:ascii="仿宋_GB2312" w:hAnsi="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2.2</w:t>
      </w:r>
      <w:r>
        <w:rPr>
          <w:rFonts w:hint="eastAsia" w:ascii="仿宋_GB2312" w:hAnsi="仿宋_GB2312" w:eastAsia="仿宋_GB2312" w:cs="仿宋_GB2312"/>
          <w:b w:val="0"/>
          <w:bCs w:val="0"/>
          <w:lang w:val="en-US" w:eastAsia="zh-CN"/>
        </w:rPr>
        <w:t>堂食菜品不低于6道菜，确保每餐提供2荤1半荤2素1汤。</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2.3</w:t>
      </w:r>
      <w:r>
        <w:rPr>
          <w:rFonts w:hint="eastAsia" w:ascii="仿宋_GB2312" w:hAnsi="仿宋_GB2312" w:eastAsia="仿宋_GB2312" w:cs="仿宋_GB2312"/>
          <w:b w:val="0"/>
          <w:bCs w:val="0"/>
          <w:lang w:val="en-US" w:eastAsia="zh-CN"/>
        </w:rPr>
        <w:t>送餐</w:t>
      </w:r>
      <w:r>
        <w:rPr>
          <w:rFonts w:hint="eastAsia" w:ascii="仿宋_GB2312" w:hAnsi="仿宋_GB2312" w:cs="仿宋_GB2312"/>
          <w:b w:val="0"/>
          <w:bCs w:val="0"/>
          <w:lang w:val="en-US" w:eastAsia="zh-CN"/>
        </w:rPr>
        <w:t>菜谱由中标人制定经招标人</w:t>
      </w:r>
      <w:r>
        <w:rPr>
          <w:rFonts w:hint="eastAsia" w:ascii="仿宋_GB2312" w:hAnsi="仿宋_GB2312" w:eastAsia="仿宋_GB2312" w:cs="仿宋_GB2312"/>
          <w:b w:val="0"/>
          <w:bCs w:val="0"/>
          <w:lang w:val="en-US" w:eastAsia="zh-CN"/>
        </w:rPr>
        <w:t>食堂管理委员会</w:t>
      </w:r>
      <w:r>
        <w:rPr>
          <w:rFonts w:hint="eastAsia" w:ascii="仿宋_GB2312" w:hAnsi="仿宋_GB2312" w:cs="仿宋_GB2312"/>
          <w:b w:val="0"/>
          <w:bCs w:val="0"/>
          <w:lang w:val="en-US" w:eastAsia="zh-CN"/>
        </w:rPr>
        <w:t>审核后</w:t>
      </w:r>
      <w:r>
        <w:rPr>
          <w:rFonts w:hint="eastAsia" w:ascii="仿宋_GB2312" w:hAnsi="仿宋_GB2312" w:eastAsia="仿宋_GB2312" w:cs="仿宋_GB2312"/>
          <w:b w:val="0"/>
          <w:bCs w:val="0"/>
          <w:lang w:val="en-US" w:eastAsia="zh-CN"/>
        </w:rPr>
        <w:t>，中标人按菜单制作、配送。</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3.食品安全要求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3.1</w:t>
      </w:r>
      <w:r>
        <w:rPr>
          <w:rFonts w:hint="eastAsia" w:ascii="仿宋_GB2312" w:hAnsi="仿宋_GB2312" w:eastAsia="仿宋_GB2312" w:cs="仿宋_GB2312"/>
          <w:b w:val="0"/>
          <w:bCs w:val="0"/>
          <w:lang w:val="en-US" w:eastAsia="zh-CN"/>
        </w:rPr>
        <w:t>中标人经营管理需严格遵守《中华人民共和国食品安全法》</w:t>
      </w:r>
      <w:r>
        <w:rPr>
          <w:rFonts w:hint="eastAsia" w:ascii="仿宋_GB2312" w:hAnsi="仿宋_GB2312" w:eastAsia="仿宋_GB2312" w:cs="仿宋_GB2312"/>
          <w:sz w:val="32"/>
          <w:szCs w:val="32"/>
        </w:rPr>
        <w:t>、《产品质量法》及《消费者权益保护法》的约束，进行依法经营管理</w:t>
      </w:r>
      <w:r>
        <w:rPr>
          <w:rFonts w:hint="eastAsia" w:ascii="仿宋_GB2312" w:hAnsi="仿宋_GB2312" w:eastAsia="仿宋_GB2312" w:cs="仿宋_GB2312"/>
          <w:b w:val="0"/>
          <w:bCs w:val="0"/>
          <w:lang w:val="en-US" w:eastAsia="zh-CN"/>
        </w:rPr>
        <w:t xml:space="preserve">国家对从事食品加工行业工作人员卫生防疫的有关规定和健康标准，并办理卫生许可证审验。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3.2</w:t>
      </w:r>
      <w:r>
        <w:rPr>
          <w:rFonts w:hint="eastAsia" w:ascii="仿宋_GB2312" w:hAnsi="仿宋_GB2312" w:eastAsia="仿宋_GB2312" w:cs="仿宋_GB2312"/>
          <w:b w:val="0"/>
          <w:bCs w:val="0"/>
          <w:lang w:val="en-US" w:eastAsia="zh-CN"/>
        </w:rPr>
        <w:t>中标人应当保证采购、制作、销售的食品质量符合国家</w:t>
      </w:r>
      <w:r>
        <w:rPr>
          <w:rFonts w:hint="eastAsia" w:ascii="仿宋_GB2312" w:hAnsi="仿宋_GB2312" w:cs="仿宋_GB2312"/>
          <w:b w:val="0"/>
          <w:bCs w:val="0"/>
          <w:lang w:val="en-US" w:eastAsia="zh-CN"/>
        </w:rPr>
        <w:t>食品安全</w:t>
      </w:r>
      <w:r>
        <w:rPr>
          <w:rFonts w:hint="eastAsia" w:ascii="仿宋_GB2312" w:hAnsi="仿宋_GB2312" w:eastAsia="仿宋_GB2312" w:cs="仿宋_GB2312"/>
          <w:b w:val="0"/>
          <w:bCs w:val="0"/>
          <w:lang w:val="en-US" w:eastAsia="zh-CN"/>
        </w:rPr>
        <w:t>的标准，并保证随时接受食药监部门或卫生防疫部门的检查和监督。食用油、调味品、米、肉类、蔬菜、水产品、副食品类等采购应从超市、批发商、生鲜批发市场有“三证”（工商营业执照、卫生许可证、国家标准检验检疫证明）的供应商渠道进货</w:t>
      </w:r>
      <w:r>
        <w:rPr>
          <w:rFonts w:hint="eastAsia" w:ascii="仿宋_GB2312" w:hAnsi="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3.3</w:t>
      </w:r>
      <w:r>
        <w:rPr>
          <w:rFonts w:hint="eastAsia" w:ascii="仿宋_GB2312" w:hAnsi="仿宋_GB2312" w:eastAsia="仿宋_GB2312" w:cs="仿宋_GB2312"/>
          <w:b w:val="0"/>
          <w:bCs w:val="0"/>
          <w:lang w:val="en-US" w:eastAsia="zh-CN"/>
        </w:rPr>
        <w:t>中标人须制定的《食堂管理制度》（包括</w:t>
      </w:r>
      <w:r>
        <w:rPr>
          <w:rFonts w:hint="eastAsia" w:ascii="仿宋_GB2312" w:hAnsi="仿宋_GB2312" w:cs="仿宋_GB2312"/>
          <w:b w:val="0"/>
          <w:bCs w:val="0"/>
          <w:lang w:val="en-US" w:eastAsia="zh-CN"/>
        </w:rPr>
        <w:t>食品安全责任制度、</w:t>
      </w:r>
      <w:r>
        <w:rPr>
          <w:rFonts w:hint="eastAsia" w:ascii="仿宋_GB2312" w:hAnsi="仿宋_GB2312" w:eastAsia="仿宋_GB2312" w:cs="仿宋_GB2312"/>
          <w:b w:val="0"/>
          <w:bCs w:val="0"/>
          <w:lang w:val="en-US" w:eastAsia="zh-CN"/>
        </w:rPr>
        <w:t>卫生管理制度、采购管理制度、食品留样管理制度</w:t>
      </w:r>
      <w:r>
        <w:rPr>
          <w:rFonts w:hint="eastAsia" w:ascii="仿宋_GB2312" w:hAnsi="仿宋_GB2312" w:cs="仿宋_GB2312"/>
          <w:b w:val="0"/>
          <w:bCs w:val="0"/>
          <w:lang w:val="en-US" w:eastAsia="zh-CN"/>
        </w:rPr>
        <w:t>、食品安全基础工作信息台账</w:t>
      </w:r>
      <w:r>
        <w:rPr>
          <w:rFonts w:hint="eastAsia" w:ascii="仿宋_GB2312" w:hAnsi="仿宋_GB2312" w:eastAsia="仿宋_GB2312" w:cs="仿宋_GB2312"/>
          <w:b w:val="0"/>
          <w:bCs w:val="0"/>
          <w:lang w:val="en-US" w:eastAsia="zh-CN"/>
        </w:rPr>
        <w:t xml:space="preserve">等）确保用餐人员的饮食安全、新鲜、卫生。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3.4</w:t>
      </w:r>
      <w:r>
        <w:rPr>
          <w:rFonts w:hint="eastAsia" w:ascii="仿宋_GB2312" w:hAnsi="仿宋_GB2312" w:eastAsia="仿宋_GB2312" w:cs="仿宋_GB2312"/>
          <w:b w:val="0"/>
          <w:bCs w:val="0"/>
          <w:lang w:val="en-US" w:eastAsia="zh-CN"/>
        </w:rPr>
        <w:t>中标人采购食品须做好留样，保证食品采购渠道正规、有进货凭证，严格执行食品卫生安全的有关规定，原则上，货物标准必须达到该物品中等以上品质，严禁“三无产品”、过期变质</w:t>
      </w:r>
      <w:r>
        <w:rPr>
          <w:rFonts w:hint="eastAsia" w:ascii="仿宋_GB2312" w:hAnsi="仿宋_GB2312" w:cs="仿宋_GB2312"/>
          <w:b w:val="0"/>
          <w:bCs w:val="0"/>
          <w:lang w:val="en-US" w:eastAsia="zh-CN"/>
        </w:rPr>
        <w:t>或临近过期（临近过期按以下界定：食品保质期12个月以上，期满之日前45天；保质期6个月不足12个月，期满之日前20天；保质期1个月不足6个月，期满之日前10天；保质期7天不足1个月，期满之日前3天；保质期7天以下的，保质期最后1天）的</w:t>
      </w:r>
      <w:r>
        <w:rPr>
          <w:rFonts w:hint="eastAsia" w:ascii="仿宋_GB2312" w:hAnsi="仿宋_GB2312" w:eastAsia="仿宋_GB2312" w:cs="仿宋_GB2312"/>
          <w:b w:val="0"/>
          <w:bCs w:val="0"/>
          <w:lang w:val="en-US" w:eastAsia="zh-CN"/>
        </w:rPr>
        <w:t xml:space="preserve">食品等进入仓库。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r>
        <w:rPr>
          <w:rFonts w:hint="eastAsia" w:ascii="仿宋_GB2312" w:hAnsi="仿宋_GB2312" w:cs="仿宋_GB2312"/>
          <w:b w:val="0"/>
          <w:bCs w:val="0"/>
          <w:lang w:val="en-US" w:eastAsia="zh-CN"/>
        </w:rPr>
        <w:t>3.5中标人承包经营期间需购买食品安全责任险。</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cs="仿宋_GB2312"/>
          <w:b w:val="0"/>
          <w:bCs w:val="0"/>
          <w:lang w:val="en-US" w:eastAsia="zh-CN"/>
        </w:rPr>
      </w:pPr>
      <w:r>
        <w:rPr>
          <w:rFonts w:hint="eastAsia" w:ascii="仿宋_GB2312" w:hAnsi="仿宋_GB2312" w:cs="仿宋_GB2312"/>
          <w:b w:val="0"/>
          <w:bCs w:val="0"/>
          <w:lang w:val="en-US" w:eastAsia="zh-CN"/>
        </w:rPr>
        <w:t>3.6</w:t>
      </w:r>
      <w:r>
        <w:rPr>
          <w:rStyle w:val="8"/>
          <w:rFonts w:hint="eastAsia" w:ascii="仿宋_GB2312" w:hAnsi="仿宋_GB2312" w:eastAsia="仿宋_GB2312" w:cs="仿宋_GB2312"/>
          <w:b w:val="0"/>
          <w:bCs/>
          <w:color w:val="auto"/>
          <w:spacing w:val="0"/>
          <w:sz w:val="32"/>
          <w:szCs w:val="32"/>
          <w:lang w:eastAsia="zh-CN"/>
        </w:rPr>
        <w:t>倘若发生食品安全事故，一切责任由中标人承担，</w:t>
      </w:r>
      <w:r>
        <w:rPr>
          <w:rStyle w:val="8"/>
          <w:rFonts w:hint="eastAsia" w:ascii="仿宋_GB2312" w:hAnsi="仿宋_GB2312" w:cs="仿宋_GB2312"/>
          <w:b w:val="0"/>
          <w:bCs/>
          <w:color w:val="auto"/>
          <w:spacing w:val="0"/>
          <w:sz w:val="32"/>
          <w:szCs w:val="32"/>
          <w:lang w:val="en-US" w:eastAsia="zh-CN"/>
        </w:rPr>
        <w:t>采购人保留对中标人追偿的权利</w:t>
      </w:r>
      <w:r>
        <w:rPr>
          <w:rStyle w:val="8"/>
          <w:rFonts w:hint="eastAsia" w:ascii="仿宋_GB2312" w:hAnsi="仿宋_GB2312" w:eastAsia="仿宋_GB2312" w:cs="仿宋_GB2312"/>
          <w:b w:val="0"/>
          <w:bCs/>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bCs/>
          <w:lang w:val="en-US" w:eastAsia="zh-CN"/>
        </w:rPr>
        <w:t xml:space="preserve">4.人员管理及安排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4.1</w:t>
      </w:r>
      <w:r>
        <w:rPr>
          <w:rFonts w:hint="eastAsia" w:ascii="仿宋_GB2312" w:hAnsi="仿宋_GB2312" w:eastAsia="仿宋_GB2312" w:cs="仿宋_GB2312"/>
          <w:b w:val="0"/>
          <w:bCs w:val="0"/>
          <w:lang w:val="en-US" w:eastAsia="zh-CN"/>
        </w:rPr>
        <w:t>中标人的雇员必须经过体检合格，有健康证。中标人至少配备厨师1名（需有厨师证）、洗碗工2名、送餐员1名，同时配备经相关专业培训，有一定餐厅工作经验的服务人员以保证服务质量。工作人员在工作中不允许抽烟，不留长指甲。</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4.2</w:t>
      </w:r>
      <w:r>
        <w:rPr>
          <w:rFonts w:hint="eastAsia" w:ascii="仿宋_GB2312" w:hAnsi="仿宋_GB2312" w:eastAsia="仿宋_GB2312" w:cs="仿宋_GB2312"/>
          <w:b w:val="0"/>
          <w:bCs w:val="0"/>
          <w:lang w:val="en-US" w:eastAsia="zh-CN"/>
        </w:rPr>
        <w:t>中标人经营服务所需用工必须符合国家劳动法规要求，依法用工。如发生用工纠纷，由中标人自行负责。</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4.3</w:t>
      </w:r>
      <w:r>
        <w:rPr>
          <w:rFonts w:hint="eastAsia" w:ascii="仿宋_GB2312" w:hAnsi="仿宋_GB2312" w:eastAsia="仿宋_GB2312" w:cs="仿宋_GB2312"/>
          <w:b w:val="0"/>
          <w:bCs w:val="0"/>
          <w:lang w:val="en-US" w:eastAsia="zh-CN"/>
        </w:rPr>
        <w:t>中标人必须加强餐厅员工的管理，在经营过程中员工出现的一切问题(如员工的安全、纠纷等)由中标人负责解决。</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5.服务时间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5.1</w:t>
      </w:r>
      <w:r>
        <w:rPr>
          <w:rFonts w:hint="eastAsia" w:ascii="仿宋_GB2312" w:hAnsi="仿宋_GB2312" w:eastAsia="仿宋_GB2312" w:cs="仿宋_GB2312"/>
          <w:b w:val="0"/>
          <w:bCs w:val="0"/>
          <w:lang w:val="en-US" w:eastAsia="zh-CN"/>
        </w:rPr>
        <w:t>堂食供应时间：早餐：7:</w:t>
      </w:r>
      <w:r>
        <w:rPr>
          <w:rFonts w:hint="eastAsia" w:ascii="仿宋_GB2312" w:hAnsi="仿宋_GB2312" w:cs="仿宋_GB2312"/>
          <w:b w:val="0"/>
          <w:bCs w:val="0"/>
          <w:lang w:val="en-US" w:eastAsia="zh-CN"/>
        </w:rPr>
        <w:t>15</w:t>
      </w:r>
      <w:r>
        <w:rPr>
          <w:rFonts w:hint="eastAsia" w:ascii="仿宋_GB2312" w:hAnsi="仿宋_GB2312" w:eastAsia="仿宋_GB2312" w:cs="仿宋_GB2312"/>
          <w:b w:val="0"/>
          <w:bCs w:val="0"/>
          <w:lang w:val="en-US" w:eastAsia="zh-CN"/>
        </w:rPr>
        <w:t>-7:55，午餐：12:00-13:30；晚餐17:30-19:30</w:t>
      </w:r>
      <w:r>
        <w:rPr>
          <w:rFonts w:hint="eastAsia" w:ascii="仿宋_GB2312" w:hAnsi="仿宋_GB2312" w:cs="仿宋_GB2312"/>
          <w:b w:val="0"/>
          <w:bCs w:val="0"/>
          <w:lang w:val="en-US" w:eastAsia="zh-CN"/>
        </w:rPr>
        <w:t>。</w:t>
      </w:r>
      <w:r>
        <w:rPr>
          <w:rFonts w:hint="eastAsia" w:ascii="仿宋_GB2312" w:hAnsi="仿宋_GB2312" w:eastAsia="仿宋_GB2312" w:cs="仿宋_GB2312"/>
          <w:b w:val="0"/>
          <w:bCs w:val="0"/>
          <w:lang w:val="en-US" w:eastAsia="zh-CN"/>
        </w:rPr>
        <w:t xml:space="preserve">遇节假日值班等，中标人应视情况安排工作人员继续提供服务。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5.2</w:t>
      </w:r>
      <w:r>
        <w:rPr>
          <w:rFonts w:hint="eastAsia" w:ascii="仿宋_GB2312" w:hAnsi="仿宋_GB2312" w:eastAsia="仿宋_GB2312" w:cs="仿宋_GB2312"/>
          <w:b w:val="0"/>
          <w:bCs w:val="0"/>
          <w:lang w:val="en-US" w:eastAsia="zh-CN"/>
        </w:rPr>
        <w:t>除</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 xml:space="preserve">通知暂停送餐情况外，全年每天送餐时间：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早餐：6:00--7:00；午餐：11:00--12:00；晚餐：17:00--18:00；夜餐：23:00--00:00。</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6.其他要求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6.1</w:t>
      </w:r>
      <w:r>
        <w:rPr>
          <w:rFonts w:hint="eastAsia" w:ascii="仿宋_GB2312" w:hAnsi="仿宋_GB2312" w:eastAsia="仿宋_GB2312" w:cs="仿宋_GB2312"/>
          <w:b w:val="0"/>
          <w:bCs w:val="0"/>
          <w:lang w:val="en-US" w:eastAsia="zh-CN"/>
        </w:rPr>
        <w:t>中标人要保证后厨、大厅、包厢环境卫生必须符合餐饮业卫生相关要求，做好保洁区域的卫生工作。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6.2</w:t>
      </w:r>
      <w:r>
        <w:rPr>
          <w:rFonts w:hint="eastAsia" w:ascii="仿宋_GB2312" w:hAnsi="仿宋_GB2312" w:eastAsia="仿宋_GB2312" w:cs="仿宋_GB2312"/>
          <w:b w:val="0"/>
          <w:bCs w:val="0"/>
          <w:lang w:val="en-US" w:eastAsia="zh-CN"/>
        </w:rPr>
        <w:t>食堂所用的厨具、设备、碗、筷等硬件设施由</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提供，中标人应加强厨具、设备、用具的管理，按要求做好各类物品日常维护、维修保养工作。若在正常使用中、非因中标人使用不当造成的损坏由招标人承担维护。承包期间，若需添置其他设备和用具，由中标人与</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协商采购。中标人应做好防火、防盗工作，短少、损坏、被盗，照价赔偿并在交纳的押金中扣除。在承包期满或解除、终止合同时退还</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 xml:space="preserve">，设施设备完好率90%以上。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6.3</w:t>
      </w:r>
      <w:r>
        <w:rPr>
          <w:rFonts w:hint="eastAsia" w:ascii="仿宋_GB2312" w:hAnsi="仿宋_GB2312" w:eastAsia="仿宋_GB2312" w:cs="仿宋_GB2312"/>
          <w:b w:val="0"/>
          <w:bCs w:val="0"/>
          <w:lang w:val="en-US" w:eastAsia="zh-CN"/>
        </w:rPr>
        <w:t>在承包期间，</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提供食堂使用的场地</w:t>
      </w:r>
      <w:r>
        <w:rPr>
          <w:rFonts w:hint="eastAsia" w:ascii="仿宋_GB2312" w:hAnsi="仿宋_GB2312" w:cs="仿宋_GB2312"/>
          <w:b w:val="0"/>
          <w:bCs w:val="0"/>
          <w:lang w:val="en-US" w:eastAsia="zh-CN"/>
        </w:rPr>
        <w:t>、员工宿舍3间（用电费用自付）</w:t>
      </w:r>
      <w:r>
        <w:rPr>
          <w:rFonts w:hint="eastAsia" w:ascii="仿宋_GB2312" w:hAnsi="仿宋_GB2312" w:eastAsia="仿宋_GB2312" w:cs="仿宋_GB2312"/>
          <w:b w:val="0"/>
          <w:bCs w:val="0"/>
          <w:lang w:val="en-US" w:eastAsia="zh-CN"/>
        </w:rPr>
        <w:t>，</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承担食堂部分的水、电费用，超出部分由中标人承担</w:t>
      </w:r>
      <w:r>
        <w:rPr>
          <w:rFonts w:hint="eastAsia" w:ascii="仿宋_GB2312" w:hAnsi="仿宋_GB2312" w:cs="仿宋_GB2312"/>
          <w:b w:val="0"/>
          <w:bCs w:val="0"/>
          <w:lang w:val="en-US" w:eastAsia="zh-CN"/>
        </w:rPr>
        <w:t>，</w:t>
      </w:r>
      <w:r>
        <w:rPr>
          <w:rFonts w:hint="eastAsia" w:ascii="仿宋_GB2312" w:hAnsi="仿宋_GB2312" w:eastAsia="仿宋_GB2312" w:cs="仿宋_GB2312"/>
          <w:b w:val="0"/>
          <w:bCs w:val="0"/>
          <w:lang w:val="en-US" w:eastAsia="zh-CN"/>
        </w:rPr>
        <w:t xml:space="preserve">同时中标人需向中标方缴交一定金额的承包押金，按合同签订期限到期后退回中标人。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6.4</w:t>
      </w:r>
      <w:r>
        <w:rPr>
          <w:rFonts w:hint="eastAsia" w:ascii="仿宋_GB2312" w:hAnsi="仿宋_GB2312" w:eastAsia="仿宋_GB2312" w:cs="仿宋_GB2312"/>
          <w:b w:val="0"/>
          <w:bCs w:val="0"/>
          <w:lang w:val="en-US" w:eastAsia="zh-CN"/>
        </w:rPr>
        <w:t>未经</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同意，本项目不允许中标人进行转包</w:t>
      </w:r>
      <w:r>
        <w:rPr>
          <w:rFonts w:hint="eastAsia" w:ascii="仿宋_GB2312" w:hAnsi="仿宋_GB2312" w:cs="仿宋_GB2312"/>
          <w:b w:val="0"/>
          <w:bCs w:val="0"/>
          <w:lang w:val="en-US" w:eastAsia="zh-CN"/>
        </w:rPr>
        <w:t>；不允许外送加工业务、超范围经营</w:t>
      </w:r>
      <w:r>
        <w:rPr>
          <w:rFonts w:hint="eastAsia" w:ascii="仿宋_GB2312" w:hAnsi="仿宋_GB2312" w:eastAsia="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6.5</w:t>
      </w:r>
      <w:r>
        <w:rPr>
          <w:rFonts w:hint="eastAsia" w:ascii="仿宋_GB2312" w:hAnsi="仿宋_GB2312" w:eastAsia="仿宋_GB2312" w:cs="仿宋_GB2312"/>
          <w:sz w:val="32"/>
          <w:szCs w:val="32"/>
        </w:rPr>
        <w:t>食堂的经营方式</w:t>
      </w:r>
      <w:r>
        <w:rPr>
          <w:rFonts w:hint="eastAsia" w:ascii="仿宋_GB2312" w:hAnsi="仿宋_GB2312" w:cs="仿宋_GB2312"/>
          <w:sz w:val="32"/>
          <w:szCs w:val="32"/>
          <w:lang w:eastAsia="zh-CN"/>
        </w:rPr>
        <w:t>：</w:t>
      </w:r>
      <w:r>
        <w:rPr>
          <w:rFonts w:hint="eastAsia" w:ascii="仿宋_GB2312" w:hAnsi="仿宋_GB2312" w:eastAsia="仿宋_GB2312" w:cs="仿宋_GB2312"/>
          <w:b w:val="0"/>
          <w:bCs w:val="0"/>
          <w:lang w:val="en-US" w:eastAsia="zh-CN"/>
        </w:rPr>
        <w:t>中标人自备资金投入经营服务，实行自负盈亏经营。</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6.6</w:t>
      </w:r>
      <w:r>
        <w:rPr>
          <w:rFonts w:hint="eastAsia" w:ascii="仿宋_GB2312" w:hAnsi="仿宋_GB2312" w:cs="仿宋_GB2312"/>
          <w:sz w:val="32"/>
          <w:szCs w:val="32"/>
          <w:lang w:val="en-US" w:eastAsia="zh-CN"/>
        </w:rPr>
        <w:t>食堂对外采购物资欠款由中标人全权负责；</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6.7</w:t>
      </w:r>
      <w:r>
        <w:rPr>
          <w:rFonts w:hint="eastAsia" w:ascii="仿宋_GB2312" w:hAnsi="仿宋_GB2312" w:eastAsia="仿宋_GB2312" w:cs="仿宋_GB2312"/>
          <w:sz w:val="32"/>
          <w:szCs w:val="32"/>
        </w:rPr>
        <w:t xml:space="preserve"> 因</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人经营管理不善，食堂造成亏损，</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人提出中止合同时，</w:t>
      </w:r>
      <w:r>
        <w:rPr>
          <w:rFonts w:hint="eastAsia" w:ascii="仿宋_GB2312" w:hAnsi="仿宋_GB2312" w:cs="仿宋_GB2312"/>
          <w:sz w:val="32"/>
          <w:szCs w:val="32"/>
          <w:lang w:val="en-US" w:eastAsia="zh-CN"/>
        </w:rPr>
        <w:t>招标人</w:t>
      </w:r>
      <w:r>
        <w:rPr>
          <w:rFonts w:hint="eastAsia" w:ascii="仿宋_GB2312" w:hAnsi="仿宋_GB2312" w:eastAsia="仿宋_GB2312" w:cs="仿宋_GB2312"/>
          <w:sz w:val="32"/>
          <w:szCs w:val="32"/>
        </w:rPr>
        <w:t>可以解除合同，不负违约责任，承包</w:t>
      </w:r>
      <w:r>
        <w:rPr>
          <w:rFonts w:hint="eastAsia" w:ascii="仿宋_GB2312" w:hAnsi="仿宋_GB2312" w:eastAsia="仿宋_GB2312" w:cs="仿宋_GB2312"/>
          <w:sz w:val="32"/>
          <w:szCs w:val="32"/>
          <w:lang w:val="en-US" w:eastAsia="zh-CN"/>
        </w:rPr>
        <w:t>押</w:t>
      </w:r>
      <w:r>
        <w:rPr>
          <w:rFonts w:hint="eastAsia" w:ascii="仿宋_GB2312" w:hAnsi="仿宋_GB2312" w:eastAsia="仿宋_GB2312" w:cs="仿宋_GB2312"/>
          <w:sz w:val="32"/>
          <w:szCs w:val="32"/>
        </w:rPr>
        <w:t>金不退</w:t>
      </w:r>
      <w:r>
        <w:rPr>
          <w:rFonts w:ascii="仿宋_GB2312" w:hAnsi="仿宋_GB2312"/>
          <w:sz w:val="24"/>
          <w:szCs w:val="24"/>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仿宋_GB2312" w:cs="仿宋_GB2312"/>
          <w:b w:val="0"/>
          <w:bCs w:val="0"/>
          <w:lang w:val="en-US" w:eastAsia="zh-CN"/>
        </w:rPr>
        <w:t xml:space="preserve">6.8 </w:t>
      </w:r>
      <w:r>
        <w:rPr>
          <w:rFonts w:hint="eastAsia" w:ascii="仿宋_GB2312" w:hAnsi="仿宋_GB2312" w:eastAsia="仿宋_GB2312" w:cs="仿宋_GB2312"/>
          <w:b w:val="0"/>
          <w:bCs w:val="0"/>
          <w:lang w:val="en-US" w:eastAsia="zh-CN"/>
        </w:rPr>
        <w:t>合同承包期限</w:t>
      </w:r>
      <w:r>
        <w:rPr>
          <w:rFonts w:hint="eastAsia" w:ascii="仿宋_GB2312" w:hAnsi="仿宋_GB2312" w:cs="仿宋_GB2312"/>
          <w:b w:val="0"/>
          <w:bCs w:val="0"/>
          <w:lang w:val="en-US" w:eastAsia="zh-CN"/>
        </w:rPr>
        <w:t>原则上为</w:t>
      </w:r>
      <w:r>
        <w:rPr>
          <w:rFonts w:hint="eastAsia" w:ascii="仿宋_GB2312" w:hAnsi="仿宋_GB2312" w:eastAsia="仿宋_GB2312" w:cs="仿宋_GB2312"/>
          <w:b w:val="0"/>
          <w:bCs w:val="0"/>
          <w:lang w:val="en-US" w:eastAsia="zh-CN"/>
        </w:rPr>
        <w:t>一年。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7.经营服务及考评</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华文仿宋" w:eastAsia="仿宋_GB2312"/>
          <w:sz w:val="32"/>
          <w:szCs w:val="32"/>
          <w:lang w:val="en-US" w:eastAsia="zh-CN"/>
        </w:rPr>
      </w:pPr>
      <w:r>
        <w:rPr>
          <w:rFonts w:hint="eastAsia" w:ascii="仿宋_GB2312" w:hAnsi="华文仿宋"/>
          <w:sz w:val="32"/>
          <w:szCs w:val="32"/>
          <w:lang w:val="en-US" w:eastAsia="zh-CN"/>
        </w:rPr>
        <w:t xml:space="preserve">7.1 </w:t>
      </w:r>
      <w:r>
        <w:rPr>
          <w:rFonts w:hint="eastAsia" w:ascii="仿宋_GB2312" w:hAnsi="华文仿宋" w:eastAsia="仿宋_GB2312"/>
          <w:sz w:val="32"/>
          <w:szCs w:val="32"/>
          <w:lang w:val="en-US" w:eastAsia="zh-CN"/>
        </w:rPr>
        <w:t>承包期间</w:t>
      </w:r>
      <w:r>
        <w:rPr>
          <w:rFonts w:hint="eastAsia" w:ascii="仿宋_GB2312" w:hAnsi="华文仿宋"/>
          <w:sz w:val="32"/>
          <w:szCs w:val="32"/>
          <w:lang w:val="en-US" w:eastAsia="zh-CN"/>
        </w:rPr>
        <w:t>招标人承诺月平均营业额不低于4万元（月营业额=</w:t>
      </w:r>
      <w:r>
        <w:rPr>
          <w:rFonts w:hint="eastAsia" w:ascii="仿宋_GB2312" w:hAnsi="华文仿宋" w:eastAsia="仿宋_GB2312"/>
          <w:sz w:val="32"/>
          <w:szCs w:val="32"/>
          <w:lang w:val="en-US" w:eastAsia="zh-CN"/>
        </w:rPr>
        <w:t>当月倒班送餐金额+当月本公司员工食堂刷卡实际消费金额</w:t>
      </w:r>
      <w:r>
        <w:rPr>
          <w:rFonts w:hint="eastAsia" w:ascii="仿宋_GB2312" w:hAnsi="华文仿宋"/>
          <w:sz w:val="32"/>
          <w:szCs w:val="32"/>
          <w:lang w:val="en-US" w:eastAsia="zh-CN"/>
        </w:rPr>
        <w:t>+当月接待实际发生的消费金额）；</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华文仿宋"/>
          <w:sz w:val="32"/>
          <w:szCs w:val="32"/>
          <w:lang w:val="en-US" w:eastAsia="zh-CN"/>
        </w:rPr>
        <w:t xml:space="preserve">7.2 </w:t>
      </w:r>
      <w:r>
        <w:rPr>
          <w:rFonts w:hint="default" w:ascii="仿宋_GB2312" w:hAnsi="仿宋_GB2312" w:eastAsia="仿宋_GB2312" w:cs="仿宋_GB2312"/>
          <w:b w:val="0"/>
          <w:bCs w:val="0"/>
          <w:lang w:val="en-US" w:eastAsia="zh-CN"/>
        </w:rPr>
        <w:t>根据食堂</w:t>
      </w:r>
      <w:r>
        <w:rPr>
          <w:rFonts w:hint="eastAsia" w:ascii="仿宋_GB2312" w:hAnsi="仿宋_GB2312" w:eastAsia="仿宋_GB2312" w:cs="仿宋_GB2312"/>
          <w:b w:val="0"/>
          <w:bCs w:val="0"/>
          <w:lang w:val="en-US" w:eastAsia="zh-CN"/>
        </w:rPr>
        <w:t>经营服务情况，由中晶科技食堂管理管委会对中标人进行</w:t>
      </w:r>
      <w:r>
        <w:rPr>
          <w:rFonts w:hint="default" w:ascii="仿宋_GB2312" w:hAnsi="仿宋_GB2312" w:eastAsia="仿宋_GB2312" w:cs="仿宋_GB2312"/>
          <w:b w:val="0"/>
          <w:bCs w:val="0"/>
          <w:lang w:val="en-US" w:eastAsia="zh-CN"/>
        </w:rPr>
        <w:t>量化考核</w:t>
      </w:r>
      <w:r>
        <w:rPr>
          <w:rFonts w:hint="eastAsia" w:ascii="仿宋_GB2312" w:hAnsi="仿宋_GB2312" w:cs="仿宋_GB2312"/>
          <w:b w:val="0"/>
          <w:bCs w:val="0"/>
          <w:lang w:val="en-US" w:eastAsia="zh-CN"/>
        </w:rPr>
        <w:t>（详见：食堂经营情况考核表），</w:t>
      </w:r>
      <w:r>
        <w:rPr>
          <w:rFonts w:hint="eastAsia" w:ascii="仿宋_GB2312" w:hAnsi="仿宋_GB2312" w:eastAsia="仿宋_GB2312" w:cs="仿宋_GB2312"/>
          <w:b w:val="0"/>
          <w:bCs w:val="0"/>
          <w:lang w:val="en-US" w:eastAsia="zh-CN"/>
        </w:rPr>
        <w:t>并根据考核结果进行奖惩。考核设总分100分，65分至75分为基本合格分不奖不罚，75分（不含）以上每增长1分按营业额（</w:t>
      </w:r>
      <w:r>
        <w:rPr>
          <w:rFonts w:hint="eastAsia" w:ascii="仿宋_GB2312" w:hAnsi="华文仿宋" w:eastAsia="仿宋_GB2312"/>
          <w:sz w:val="32"/>
          <w:szCs w:val="32"/>
          <w:lang w:val="en-US" w:eastAsia="zh-CN"/>
        </w:rPr>
        <w:t>考核月营业额=当月倒班送餐金额+当月本公司员工食堂刷卡实际</w:t>
      </w:r>
      <w:r>
        <w:rPr>
          <w:rFonts w:hint="eastAsia" w:ascii="仿宋_GB2312" w:hAnsi="华文仿宋"/>
          <w:sz w:val="32"/>
          <w:szCs w:val="32"/>
          <w:lang w:val="en-US" w:eastAsia="zh-CN"/>
        </w:rPr>
        <w:t>用餐</w:t>
      </w:r>
      <w:r>
        <w:rPr>
          <w:rFonts w:hint="eastAsia" w:ascii="仿宋_GB2312" w:hAnsi="华文仿宋" w:eastAsia="仿宋_GB2312"/>
          <w:sz w:val="32"/>
          <w:szCs w:val="32"/>
          <w:lang w:val="en-US" w:eastAsia="zh-CN"/>
        </w:rPr>
        <w:t>消费金额</w:t>
      </w:r>
      <w:r>
        <w:rPr>
          <w:rFonts w:hint="eastAsia" w:ascii="仿宋_GB2312" w:hAnsi="仿宋_GB2312" w:eastAsia="仿宋_GB2312" w:cs="仿宋_GB2312"/>
          <w:b w:val="0"/>
          <w:bCs w:val="0"/>
          <w:lang w:val="en-US" w:eastAsia="zh-CN"/>
        </w:rPr>
        <w:t>）的0.3%进行奖励，低于65分（不含）以下每降低1分按营业额（</w:t>
      </w:r>
      <w:r>
        <w:rPr>
          <w:rFonts w:hint="eastAsia" w:ascii="仿宋_GB2312" w:hAnsi="华文仿宋" w:eastAsia="仿宋_GB2312"/>
          <w:sz w:val="32"/>
          <w:szCs w:val="32"/>
          <w:lang w:val="en-US" w:eastAsia="zh-CN"/>
        </w:rPr>
        <w:t>考核月营业额=当月倒班送餐金额+当月本公司员工食堂刷卡实际</w:t>
      </w:r>
      <w:r>
        <w:rPr>
          <w:rFonts w:hint="eastAsia" w:ascii="仿宋_GB2312" w:hAnsi="华文仿宋"/>
          <w:sz w:val="32"/>
          <w:szCs w:val="32"/>
          <w:lang w:val="en-US" w:eastAsia="zh-CN"/>
        </w:rPr>
        <w:t>用餐</w:t>
      </w:r>
      <w:r>
        <w:rPr>
          <w:rFonts w:hint="eastAsia" w:ascii="仿宋_GB2312" w:hAnsi="华文仿宋" w:eastAsia="仿宋_GB2312"/>
          <w:sz w:val="32"/>
          <w:szCs w:val="32"/>
          <w:lang w:val="en-US" w:eastAsia="zh-CN"/>
        </w:rPr>
        <w:t>消费金额</w:t>
      </w:r>
      <w:r>
        <w:rPr>
          <w:rFonts w:hint="eastAsia" w:ascii="仿宋_GB2312" w:hAnsi="仿宋_GB2312" w:eastAsia="仿宋_GB2312" w:cs="仿宋_GB2312"/>
          <w:b w:val="0"/>
          <w:bCs w:val="0"/>
          <w:lang w:val="en-US" w:eastAsia="zh-CN"/>
        </w:rPr>
        <w:t>）的0.3%进行扣罚。连续3个月考核总分均低于60分，</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有权解除承包合同。</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三、项目付款方式</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 w:hAnsi="楷体" w:eastAsia="楷体" w:cs="楷体"/>
          <w:b/>
          <w:bCs/>
          <w:lang w:val="en-US" w:eastAsia="zh-CN"/>
        </w:rPr>
      </w:pPr>
      <w:r>
        <w:rPr>
          <w:rFonts w:hint="eastAsia" w:ascii="楷体" w:hAnsi="楷体" w:eastAsia="楷体" w:cs="楷体"/>
          <w:b/>
          <w:bCs/>
          <w:lang w:val="en-US" w:eastAsia="zh-CN"/>
        </w:rPr>
        <w:t>1、倒班送餐费用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中标人应于每月5日前向</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提供完整真实的上一月送餐记录及相应金额</w:t>
      </w:r>
      <w:r>
        <w:rPr>
          <w:rFonts w:hint="eastAsia" w:ascii="仿宋_GB2312" w:hAnsi="仿宋_GB2312" w:cs="仿宋_GB2312"/>
          <w:b w:val="0"/>
          <w:bCs w:val="0"/>
          <w:lang w:val="en-US" w:eastAsia="zh-CN"/>
        </w:rPr>
        <w:t>票</w:t>
      </w:r>
      <w:r>
        <w:rPr>
          <w:rFonts w:hint="eastAsia" w:ascii="仿宋_GB2312" w:hAnsi="仿宋_GB2312" w:eastAsia="仿宋_GB2312" w:cs="仿宋_GB2312"/>
          <w:b w:val="0"/>
          <w:bCs w:val="0"/>
          <w:lang w:val="en-US" w:eastAsia="zh-CN"/>
        </w:rPr>
        <w:t>据作为支付</w:t>
      </w:r>
      <w:r>
        <w:rPr>
          <w:rFonts w:hint="eastAsia" w:ascii="仿宋_GB2312" w:hAnsi="仿宋_GB2312" w:cs="仿宋_GB2312"/>
          <w:b w:val="0"/>
          <w:bCs w:val="0"/>
          <w:lang w:val="en-US" w:eastAsia="zh-CN"/>
        </w:rPr>
        <w:t>上月</w:t>
      </w:r>
      <w:r>
        <w:rPr>
          <w:rFonts w:hint="eastAsia" w:ascii="仿宋_GB2312" w:hAnsi="仿宋_GB2312" w:eastAsia="仿宋_GB2312" w:cs="仿宋_GB2312"/>
          <w:b w:val="0"/>
          <w:bCs w:val="0"/>
          <w:lang w:val="en-US" w:eastAsia="zh-CN"/>
        </w:rPr>
        <w:t>用餐费用的依据。</w:t>
      </w:r>
      <w:r>
        <w:rPr>
          <w:rFonts w:hint="eastAsia" w:ascii="仿宋_GB2312" w:hAnsi="仿宋_GB2312" w:cs="仿宋_GB2312"/>
          <w:b w:val="0"/>
          <w:bCs w:val="0"/>
          <w:lang w:val="en-US" w:eastAsia="zh-CN"/>
        </w:rPr>
        <w:t>招标人收齐相关票据后的三十个工作日内支付上月用餐费用。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 w:hAnsi="楷体" w:eastAsia="楷体" w:cs="楷体"/>
          <w:b/>
          <w:bCs/>
          <w:lang w:val="en-US" w:eastAsia="zh-CN"/>
        </w:rPr>
      </w:pPr>
      <w:r>
        <w:rPr>
          <w:rFonts w:hint="eastAsia" w:ascii="楷体" w:hAnsi="楷体" w:eastAsia="楷体" w:cs="楷体"/>
          <w:b/>
          <w:bCs/>
          <w:lang w:val="en-US" w:eastAsia="zh-CN"/>
        </w:rPr>
        <w:t>2、正常班职工堂食费用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由</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每月15日前按餐费补助标准</w:t>
      </w:r>
      <w:r>
        <w:rPr>
          <w:rFonts w:hint="eastAsia" w:ascii="仿宋_GB2312" w:hAnsi="仿宋_GB2312" w:cs="仿宋_GB2312"/>
          <w:b w:val="0"/>
          <w:bCs w:val="0"/>
          <w:lang w:val="en-US" w:eastAsia="zh-CN"/>
        </w:rPr>
        <w:t>并提供</w:t>
      </w:r>
      <w:r>
        <w:rPr>
          <w:rFonts w:hint="eastAsia" w:ascii="仿宋_GB2312" w:hAnsi="仿宋_GB2312" w:eastAsia="仿宋_GB2312" w:cs="仿宋_GB2312"/>
          <w:b w:val="0"/>
          <w:bCs w:val="0"/>
          <w:lang w:val="en-US" w:eastAsia="zh-CN"/>
        </w:rPr>
        <w:t>相应金额</w:t>
      </w:r>
      <w:r>
        <w:rPr>
          <w:rFonts w:hint="eastAsia" w:ascii="仿宋_GB2312" w:hAnsi="仿宋_GB2312" w:cs="仿宋_GB2312"/>
          <w:b w:val="0"/>
          <w:bCs w:val="0"/>
          <w:lang w:val="en-US" w:eastAsia="zh-CN"/>
        </w:rPr>
        <w:t>票</w:t>
      </w:r>
      <w:r>
        <w:rPr>
          <w:rFonts w:hint="eastAsia" w:ascii="仿宋_GB2312" w:hAnsi="仿宋_GB2312" w:eastAsia="仿宋_GB2312" w:cs="仿宋_GB2312"/>
          <w:b w:val="0"/>
          <w:bCs w:val="0"/>
          <w:lang w:val="en-US" w:eastAsia="zh-CN"/>
        </w:rPr>
        <w:t>据，统一转账至中标人账户，由中标人负责为公司员工充值餐卡，充值金额只限在食堂消费。在当期承包期结束所有充值卡剩余余额总数一次性全部转入下一期中标人或由</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代扣回转至下一个中标人。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 w:hAnsi="楷体" w:eastAsia="楷体" w:cs="楷体"/>
          <w:b/>
          <w:bCs/>
          <w:lang w:val="en-US" w:eastAsia="zh-CN"/>
        </w:rPr>
      </w:pPr>
      <w:r>
        <w:rPr>
          <w:rFonts w:hint="eastAsia" w:ascii="楷体" w:hAnsi="楷体" w:eastAsia="楷体" w:cs="楷体"/>
          <w:b/>
          <w:bCs/>
          <w:lang w:val="en-US" w:eastAsia="zh-CN"/>
        </w:rPr>
        <w:t>3、经营补助</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r>
        <w:rPr>
          <w:rFonts w:hint="eastAsia" w:ascii="仿宋_GB2312" w:hAnsi="仿宋_GB2312" w:eastAsia="仿宋_GB2312" w:cs="仿宋_GB2312"/>
          <w:b w:val="0"/>
          <w:bCs w:val="0"/>
          <w:lang w:val="en-US" w:eastAsia="zh-CN"/>
        </w:rPr>
        <w:t>因</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食堂需要全年提供服务，</w:t>
      </w:r>
      <w:r>
        <w:rPr>
          <w:rFonts w:hint="eastAsia" w:ascii="仿宋_GB2312" w:hAnsi="仿宋_GB2312" w:cs="仿宋_GB2312"/>
          <w:b w:val="0"/>
          <w:bCs w:val="0"/>
          <w:lang w:val="en-US" w:eastAsia="zh-CN"/>
        </w:rPr>
        <w:t>招标人</w:t>
      </w:r>
      <w:r>
        <w:rPr>
          <w:rFonts w:hint="eastAsia" w:ascii="仿宋_GB2312" w:hAnsi="仿宋_GB2312" w:eastAsia="仿宋_GB2312" w:cs="仿宋_GB2312"/>
          <w:b w:val="0"/>
          <w:bCs w:val="0"/>
          <w:lang w:val="en-US" w:eastAsia="zh-CN"/>
        </w:rPr>
        <w:t>向中标人提供</w:t>
      </w:r>
      <w:r>
        <w:rPr>
          <w:rFonts w:hint="eastAsia" w:ascii="仿宋_GB2312" w:hAnsi="仿宋_GB2312" w:cs="仿宋_GB2312"/>
          <w:b w:val="0"/>
          <w:bCs w:val="0"/>
          <w:lang w:val="en-US" w:eastAsia="zh-CN"/>
        </w:rPr>
        <w:t>每天（24小时）电180度，水8吨；超出使用量部分按采购人购买价格由中标人承担支付（</w:t>
      </w:r>
      <w:r>
        <w:rPr>
          <w:rFonts w:hint="eastAsia" w:ascii="仿宋_GB2312" w:hAnsi="仿宋_GB2312" w:eastAsia="仿宋_GB2312" w:cs="仿宋_GB2312"/>
          <w:b w:val="0"/>
          <w:bCs w:val="0"/>
          <w:sz w:val="32"/>
          <w:szCs w:val="32"/>
          <w:lang w:val="en-US" w:eastAsia="zh-CN"/>
        </w:rPr>
        <w:t>承包期间如遇当地供电、供水公司价格调整，按调整后价格核算</w:t>
      </w:r>
      <w:r>
        <w:rPr>
          <w:rFonts w:hint="eastAsia" w:ascii="仿宋_GB2312" w:hAnsi="仿宋_GB2312" w:cs="仿宋_GB2312"/>
          <w:b w:val="0"/>
          <w:bCs w:val="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cs="仿宋_GB2312"/>
          <w:b w:val="0"/>
          <w:bCs w:val="0"/>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before="157" w:beforeLines="50" w:after="157" w:afterLines="50" w:line="560" w:lineRule="exact"/>
        <w:ind w:firstLine="0"/>
        <w:jc w:val="center"/>
        <w:textAlignment w:val="auto"/>
        <w:rPr>
          <w:rFonts w:hint="default" w:ascii="黑体" w:hAnsi="黑体" w:eastAsia="黑体" w:cs="黑体"/>
          <w:b w:val="0"/>
          <w:bCs w:val="0"/>
          <w:lang w:val="en-US" w:eastAsia="zh-CN"/>
        </w:rPr>
      </w:pPr>
      <w:r>
        <w:rPr>
          <w:rFonts w:hint="eastAsia" w:ascii="黑体" w:hAnsi="黑体" w:eastAsia="黑体" w:cs="黑体"/>
          <w:b w:val="0"/>
          <w:bCs w:val="0"/>
          <w:lang w:val="en-US" w:eastAsia="zh-CN"/>
        </w:rPr>
        <w:t>投标文件格式</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jc w:val="center"/>
        <w:textAlignment w:val="auto"/>
        <w:rPr>
          <w:rFonts w:hint="default" w:ascii="黑体" w:hAnsi="黑体" w:eastAsia="黑体" w:cs="黑体"/>
          <w:b w:val="0"/>
          <w:bCs w:val="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jc w:val="center"/>
        <w:textAlignment w:val="auto"/>
        <w:rPr>
          <w:rFonts w:hint="default" w:ascii="黑体" w:hAnsi="黑体" w:eastAsia="黑体" w:cs="黑体"/>
          <w:b w:val="0"/>
          <w:bCs w:val="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jc w:val="both"/>
        <w:textAlignment w:val="auto"/>
        <w:rPr>
          <w:rFonts w:hint="default" w:ascii="黑体" w:hAnsi="黑体" w:eastAsia="黑体" w:cs="黑体"/>
          <w:b w:val="0"/>
          <w:bCs w:val="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jc w:val="both"/>
        <w:textAlignment w:val="auto"/>
        <w:rPr>
          <w:rFonts w:hint="default" w:ascii="黑体" w:hAnsi="黑体" w:eastAsia="黑体" w:cs="黑体"/>
          <w:b w:val="0"/>
          <w:bCs w:val="0"/>
          <w:lang w:val="en-US" w:eastAsia="zh-CN"/>
        </w:rPr>
      </w:pPr>
      <w:r>
        <w:rPr>
          <w:rFonts w:hint="eastAsia" w:ascii="黑体" w:hAnsi="黑体" w:eastAsia="黑体" w:cs="黑体"/>
          <w:b w:val="0"/>
          <w:bCs w:val="0"/>
          <w:lang w:val="en-US" w:eastAsia="zh-CN"/>
        </w:rPr>
        <w:t>封面：</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lang w:eastAsia="zh-CN"/>
        </w:rPr>
      </w:pPr>
      <w:r>
        <w:rPr>
          <w:rStyle w:val="8"/>
          <w:rFonts w:hint="eastAsia" w:ascii="宋体" w:hAnsi="宋体" w:eastAsia="宋体" w:cs="宋体"/>
          <w:b/>
          <w:color w:val="393939"/>
          <w:sz w:val="48"/>
          <w:szCs w:val="48"/>
          <w:lang w:eastAsia="zh-CN"/>
        </w:rPr>
        <w:t>福建中晶科技有限公司</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lang w:eastAsia="zh-CN"/>
        </w:rPr>
      </w:pPr>
      <w:r>
        <w:rPr>
          <w:rStyle w:val="8"/>
          <w:rFonts w:hint="eastAsia" w:ascii="宋体" w:hAnsi="宋体" w:eastAsia="宋体" w:cs="宋体"/>
          <w:b/>
          <w:color w:val="393939"/>
          <w:sz w:val="48"/>
          <w:szCs w:val="48"/>
          <w:lang w:eastAsia="zh-CN"/>
        </w:rPr>
        <w:t>职工食堂承包商</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48"/>
          <w:szCs w:val="48"/>
        </w:rPr>
        <w:t>投标文件</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48"/>
          <w:szCs w:val="48"/>
        </w:rPr>
        <w:t>（</w:t>
      </w:r>
      <w:r>
        <w:rPr>
          <w:rStyle w:val="8"/>
          <w:rFonts w:hint="eastAsia" w:ascii="宋体" w:hAnsi="宋体" w:eastAsia="宋体" w:cs="宋体"/>
          <w:b/>
          <w:color w:val="393939"/>
          <w:sz w:val="48"/>
          <w:szCs w:val="48"/>
          <w:lang w:eastAsia="zh-CN"/>
        </w:rPr>
        <w:t>报名及</w:t>
      </w:r>
      <w:r>
        <w:rPr>
          <w:rStyle w:val="8"/>
          <w:rFonts w:hint="eastAsia" w:ascii="宋体" w:hAnsi="宋体" w:eastAsia="宋体" w:cs="宋体"/>
          <w:b/>
          <w:color w:val="393939"/>
          <w:sz w:val="48"/>
          <w:szCs w:val="48"/>
        </w:rPr>
        <w:t>资格证明部分）</w:t>
      </w: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6"/>
          <w:szCs w:val="36"/>
          <w:u w:val="single"/>
        </w:rPr>
        <w:t>（填写正本或副本）</w:t>
      </w: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pPr>
    </w:p>
    <w:p>
      <w:pPr>
        <w:pStyle w:val="4"/>
        <w:keepNext w:val="0"/>
        <w:keepLines w:val="0"/>
        <w:widowControl/>
        <w:suppressLineNumbers w:val="0"/>
        <w:spacing w:line="23" w:lineRule="atLeast"/>
        <w:ind w:left="-180" w:right="-180"/>
      </w:pPr>
    </w:p>
    <w:p>
      <w:pPr>
        <w:pStyle w:val="4"/>
        <w:keepNext w:val="0"/>
        <w:keepLines w:val="0"/>
        <w:widowControl/>
        <w:suppressLineNumbers w:val="0"/>
        <w:spacing w:line="23" w:lineRule="atLeast"/>
        <w:ind w:left="-180" w:right="-180"/>
      </w:pP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1"/>
          <w:szCs w:val="31"/>
        </w:rPr>
        <w:t>投标人：</w:t>
      </w:r>
      <w:r>
        <w:rPr>
          <w:rStyle w:val="8"/>
          <w:rFonts w:hint="eastAsia" w:ascii="宋体" w:hAnsi="宋体" w:eastAsia="宋体" w:cs="宋体"/>
          <w:b/>
          <w:color w:val="393939"/>
          <w:sz w:val="31"/>
          <w:szCs w:val="31"/>
          <w:u w:val="single"/>
        </w:rPr>
        <w:t>（填写“全称”）</w:t>
      </w:r>
    </w:p>
    <w:p>
      <w:pPr>
        <w:pStyle w:val="4"/>
        <w:keepNext w:val="0"/>
        <w:keepLines w:val="0"/>
        <w:widowControl/>
        <w:suppressLineNumbers w:val="0"/>
        <w:spacing w:line="23" w:lineRule="atLeast"/>
        <w:ind w:left="-180" w:right="-180"/>
        <w:jc w:val="center"/>
        <w:rPr>
          <w:rFonts w:hint="default" w:ascii="仿宋_GB2312" w:hAnsi="仿宋_GB2312" w:cs="仿宋_GB2312"/>
          <w:b w:val="0"/>
          <w:bCs w:val="0"/>
          <w:lang w:val="en-US" w:eastAsia="zh-CN"/>
        </w:rPr>
      </w:pPr>
      <w:r>
        <w:rPr>
          <w:rStyle w:val="8"/>
          <w:rFonts w:hint="eastAsia" w:ascii="宋体" w:hAnsi="宋体" w:eastAsia="宋体" w:cs="宋体"/>
          <w:b/>
          <w:color w:val="393939"/>
          <w:sz w:val="31"/>
          <w:szCs w:val="31"/>
          <w:u w:val="single"/>
        </w:rPr>
        <w:t>（由投标人填写）</w:t>
      </w:r>
      <w:r>
        <w:rPr>
          <w:rStyle w:val="8"/>
          <w:rFonts w:hint="eastAsia" w:ascii="宋体" w:hAnsi="宋体" w:eastAsia="宋体" w:cs="宋体"/>
          <w:b/>
          <w:color w:val="393939"/>
          <w:sz w:val="31"/>
          <w:szCs w:val="31"/>
        </w:rPr>
        <w:t>年</w:t>
      </w:r>
      <w:r>
        <w:rPr>
          <w:rStyle w:val="8"/>
          <w:rFonts w:hint="eastAsia" w:ascii="宋体" w:hAnsi="宋体" w:eastAsia="宋体" w:cs="宋体"/>
          <w:b/>
          <w:color w:val="393939"/>
          <w:sz w:val="31"/>
          <w:szCs w:val="31"/>
          <w:u w:val="single"/>
        </w:rPr>
        <w:t>（由投标人填写）</w:t>
      </w:r>
      <w:r>
        <w:rPr>
          <w:rStyle w:val="8"/>
          <w:rFonts w:hint="eastAsia" w:ascii="宋体" w:hAnsi="宋体" w:eastAsia="宋体" w:cs="宋体"/>
          <w:b/>
          <w:color w:val="393939"/>
          <w:sz w:val="31"/>
          <w:szCs w:val="31"/>
        </w:rPr>
        <w:t>月</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both"/>
        <w:textAlignment w:val="auto"/>
        <w:rPr>
          <w:rStyle w:val="8"/>
          <w:rFonts w:hint="eastAsia" w:ascii="方正小标宋_GBK" w:hAnsi="方正小标宋_GBK" w:eastAsia="方正小标宋_GBK" w:cs="方正小标宋_GBK"/>
          <w:b w:val="0"/>
          <w:bCs/>
          <w:color w:val="auto"/>
          <w:spacing w:val="0"/>
          <w:sz w:val="40"/>
          <w:szCs w:val="40"/>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both"/>
        <w:textAlignment w:val="auto"/>
        <w:rPr>
          <w:rStyle w:val="8"/>
          <w:rFonts w:hint="eastAsia" w:ascii="方正小标宋_GBK" w:hAnsi="方正小标宋_GBK" w:eastAsia="方正小标宋_GBK" w:cs="方正小标宋_GBK"/>
          <w:b w:val="0"/>
          <w:bCs/>
          <w:color w:val="auto"/>
          <w:spacing w:val="0"/>
          <w:sz w:val="40"/>
          <w:szCs w:val="40"/>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both"/>
        <w:textAlignment w:val="auto"/>
        <w:rPr>
          <w:rStyle w:val="8"/>
          <w:rFonts w:hint="eastAsia" w:ascii="方正小标宋_GBK" w:hAnsi="方正小标宋_GBK" w:eastAsia="方正小标宋_GBK" w:cs="方正小标宋_GBK"/>
          <w:b w:val="0"/>
          <w:bCs/>
          <w:color w:val="auto"/>
          <w:spacing w:val="0"/>
          <w:sz w:val="40"/>
          <w:szCs w:val="40"/>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both"/>
        <w:textAlignment w:val="auto"/>
        <w:rPr>
          <w:rStyle w:val="8"/>
          <w:rFonts w:hint="eastAsia" w:ascii="方正小标宋_GBK" w:hAnsi="方正小标宋_GBK" w:eastAsia="方正小标宋_GBK" w:cs="方正小标宋_GBK"/>
          <w:b w:val="0"/>
          <w:bCs/>
          <w:color w:val="auto"/>
          <w:spacing w:val="0"/>
          <w:sz w:val="40"/>
          <w:szCs w:val="40"/>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center"/>
        <w:textAlignment w:val="auto"/>
        <w:rPr>
          <w:rStyle w:val="8"/>
          <w:rFonts w:hint="eastAsia" w:ascii="方正小标宋_GBK" w:hAnsi="方正小标宋_GBK" w:eastAsia="方正小标宋_GBK" w:cs="方正小标宋_GBK"/>
          <w:b w:val="0"/>
          <w:bCs/>
          <w:color w:val="auto"/>
          <w:spacing w:val="0"/>
          <w:sz w:val="40"/>
          <w:szCs w:val="40"/>
          <w:lang w:val="en-US" w:eastAsia="zh-CN"/>
        </w:rPr>
      </w:pPr>
      <w:r>
        <w:rPr>
          <w:rStyle w:val="8"/>
          <w:rFonts w:hint="eastAsia" w:ascii="方正小标宋_GBK" w:hAnsi="方正小标宋_GBK" w:eastAsia="方正小标宋_GBK" w:cs="方正小标宋_GBK"/>
          <w:b w:val="0"/>
          <w:bCs/>
          <w:color w:val="auto"/>
          <w:spacing w:val="0"/>
          <w:sz w:val="40"/>
          <w:szCs w:val="40"/>
          <w:lang w:val="en-US" w:eastAsia="zh-CN"/>
        </w:rPr>
        <w:t>福建中晶科技有限公司</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center"/>
        <w:textAlignment w:val="auto"/>
        <w:rPr>
          <w:rStyle w:val="8"/>
          <w:rFonts w:hint="eastAsia" w:ascii="方正小标宋_GBK" w:hAnsi="方正小标宋_GBK" w:eastAsia="方正小标宋_GBK" w:cs="方正小标宋_GBK"/>
          <w:b w:val="0"/>
          <w:bCs/>
          <w:color w:val="auto"/>
          <w:spacing w:val="0"/>
          <w:sz w:val="40"/>
          <w:szCs w:val="40"/>
          <w:lang w:val="en-US" w:eastAsia="zh-CN"/>
        </w:rPr>
      </w:pPr>
      <w:r>
        <w:rPr>
          <w:rStyle w:val="8"/>
          <w:rFonts w:hint="eastAsia" w:ascii="方正小标宋_GBK" w:hAnsi="方正小标宋_GBK" w:eastAsia="方正小标宋_GBK" w:cs="方正小标宋_GBK"/>
          <w:b w:val="0"/>
          <w:bCs/>
          <w:color w:val="auto"/>
          <w:spacing w:val="0"/>
          <w:sz w:val="40"/>
          <w:szCs w:val="40"/>
          <w:lang w:val="en-US" w:eastAsia="zh-CN"/>
        </w:rPr>
        <w:t>食堂承包项目投标报名表</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0" w:firstLineChars="0"/>
        <w:jc w:val="both"/>
        <w:textAlignment w:val="auto"/>
        <w:rPr>
          <w:rStyle w:val="8"/>
          <w:rFonts w:hint="eastAsia" w:ascii="仿宋_GB2312" w:hAnsi="仿宋_GB2312" w:cs="仿宋_GB2312"/>
          <w:b w:val="0"/>
          <w:bCs/>
          <w:color w:val="auto"/>
          <w:spacing w:val="0"/>
          <w:sz w:val="32"/>
          <w:szCs w:val="32"/>
          <w:lang w:val="en-US" w:eastAsia="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2190"/>
        <w:gridCol w:w="1666"/>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投标人名称</w:t>
            </w:r>
          </w:p>
        </w:tc>
        <w:tc>
          <w:tcPr>
            <w:tcW w:w="3856" w:type="dxa"/>
            <w:gridSpan w:val="2"/>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c>
          <w:tcPr>
            <w:tcW w:w="1421"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报名  日期</w:t>
            </w:r>
          </w:p>
        </w:tc>
        <w:tc>
          <w:tcPr>
            <w:tcW w:w="1421"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联系人</w:t>
            </w:r>
          </w:p>
        </w:tc>
        <w:tc>
          <w:tcPr>
            <w:tcW w:w="2190"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c>
          <w:tcPr>
            <w:tcW w:w="1666"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联系电话</w:t>
            </w:r>
          </w:p>
        </w:tc>
        <w:tc>
          <w:tcPr>
            <w:tcW w:w="2842" w:type="dxa"/>
            <w:gridSpan w:val="2"/>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电子邮箱</w:t>
            </w:r>
          </w:p>
        </w:tc>
        <w:tc>
          <w:tcPr>
            <w:tcW w:w="2190"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c>
          <w:tcPr>
            <w:tcW w:w="1666"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投标人  性质</w:t>
            </w:r>
          </w:p>
        </w:tc>
        <w:tc>
          <w:tcPr>
            <w:tcW w:w="2842" w:type="dxa"/>
            <w:gridSpan w:val="2"/>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 ）企业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家庭地址</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目前经营场所名称</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目前经营场所地址</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jc w:val="center"/>
        </w:trPr>
        <w:tc>
          <w:tcPr>
            <w:tcW w:w="1824" w:type="dxa"/>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eastAsia" w:ascii="仿宋_GB2312" w:hAnsi="仿宋_GB2312" w:cs="仿宋_GB2312"/>
                <w:b w:val="0"/>
                <w:bCs/>
                <w:color w:val="auto"/>
                <w:spacing w:val="0"/>
                <w:sz w:val="32"/>
                <w:szCs w:val="32"/>
                <w:vertAlign w:val="baseline"/>
                <w:lang w:val="en-US" w:eastAsia="zh-CN"/>
              </w:rPr>
            </w:pPr>
            <w:r>
              <w:rPr>
                <w:rStyle w:val="8"/>
                <w:rFonts w:hint="eastAsia" w:ascii="仿宋_GB2312" w:hAnsi="仿宋_GB2312" w:cs="仿宋_GB2312"/>
                <w:b w:val="0"/>
                <w:bCs/>
                <w:color w:val="auto"/>
                <w:spacing w:val="0"/>
                <w:sz w:val="32"/>
                <w:szCs w:val="32"/>
                <w:vertAlign w:val="baseline"/>
                <w:lang w:val="en-US" w:eastAsia="zh-CN"/>
              </w:rPr>
              <w:t>投标人签章</w:t>
            </w:r>
          </w:p>
        </w:tc>
        <w:tc>
          <w:tcPr>
            <w:tcW w:w="6698" w:type="dxa"/>
            <w:gridSpan w:val="4"/>
            <w:vAlign w:val="center"/>
          </w:tcPr>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center"/>
              <w:textAlignment w:val="auto"/>
              <w:rPr>
                <w:rStyle w:val="8"/>
                <w:rFonts w:hint="default" w:ascii="仿宋_GB2312" w:hAnsi="仿宋_GB2312" w:cs="仿宋_GB2312"/>
                <w:b w:val="0"/>
                <w:bCs/>
                <w:color w:val="auto"/>
                <w:spacing w:val="0"/>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spacing w:line="560" w:lineRule="exact"/>
        <w:jc w:val="both"/>
        <w:textAlignment w:val="auto"/>
        <w:rPr>
          <w:rFonts w:hint="eastAsia" w:ascii="仿宋_GB2312" w:hAnsi="仿宋_GB2312" w:cs="仿宋_GB2312"/>
          <w:b/>
          <w:bCs/>
          <w:lang w:val="en-US" w:eastAsia="zh-CN"/>
        </w:rPr>
      </w:pPr>
      <w:r>
        <w:rPr>
          <w:rFonts w:hint="eastAsia" w:ascii="仿宋_GB2312" w:hAnsi="仿宋_GB2312" w:cs="仿宋_GB2312"/>
          <w:b/>
          <w:bCs/>
          <w:lang w:val="en-US" w:eastAsia="zh-CN"/>
        </w:rPr>
        <w:t>须</w:t>
      </w:r>
      <w:r>
        <w:rPr>
          <w:rFonts w:hint="default" w:ascii="仿宋_GB2312" w:hAnsi="仿宋_GB2312" w:cs="仿宋_GB2312"/>
          <w:b/>
          <w:bCs/>
          <w:lang w:val="en-US" w:eastAsia="zh-CN"/>
        </w:rPr>
        <w:t>附：</w:t>
      </w:r>
      <w:r>
        <w:rPr>
          <w:rFonts w:hint="eastAsia" w:ascii="仿宋_GB2312" w:hAnsi="仿宋_GB2312" w:cs="仿宋_GB2312"/>
          <w:b/>
          <w:bCs/>
          <w:lang w:val="en-US" w:eastAsia="zh-CN"/>
        </w:rPr>
        <w:t>1.</w:t>
      </w:r>
      <w:r>
        <w:rPr>
          <w:rFonts w:hint="default" w:ascii="仿宋_GB2312" w:hAnsi="仿宋_GB2312" w:cs="仿宋_GB2312"/>
          <w:b/>
          <w:bCs/>
          <w:lang w:val="en-US" w:eastAsia="zh-CN"/>
        </w:rPr>
        <w:t>单位负责人、投标人代表的身份证正反面复印件</w:t>
      </w:r>
      <w:r>
        <w:rPr>
          <w:rFonts w:hint="eastAsia" w:ascii="仿宋_GB2312" w:hAnsi="仿宋_GB2312" w:cs="仿宋_GB2312"/>
          <w:b/>
          <w:bCs/>
          <w:lang w:val="en-US" w:eastAsia="zh-CN"/>
        </w:rPr>
        <w:t>；</w:t>
      </w:r>
    </w:p>
    <w:p>
      <w:pPr>
        <w:rPr>
          <w:rFonts w:hint="eastAsia" w:ascii="仿宋_GB2312" w:hAnsi="仿宋_GB2312" w:cs="仿宋_GB2312"/>
          <w:b/>
          <w:bCs/>
          <w:lang w:val="en-US" w:eastAsia="zh-CN"/>
        </w:rPr>
      </w:pPr>
      <w:r>
        <w:rPr>
          <w:rFonts w:hint="eastAsia" w:ascii="仿宋_GB2312" w:hAnsi="仿宋_GB2312" w:cs="仿宋_GB2312"/>
          <w:b/>
          <w:bCs/>
          <w:lang w:val="en-US" w:eastAsia="zh-CN"/>
        </w:rPr>
        <w:t xml:space="preserve">      2.营业执照副本复印件。</w:t>
      </w:r>
      <w:r>
        <w:rPr>
          <w:rFonts w:hint="eastAsia" w:ascii="仿宋_GB2312" w:hAnsi="仿宋_GB2312" w:cs="仿宋_GB2312"/>
          <w:b/>
          <w:bCs/>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default" w:ascii="仿宋_GB2312" w:hAnsi="仿宋_GB2312" w:cs="仿宋_GB2312"/>
          <w:b/>
          <w:bCs/>
          <w:lang w:val="en-US" w:eastAsia="zh-CN"/>
        </w:rPr>
      </w:pPr>
      <w:r>
        <w:rPr>
          <w:rFonts w:hint="default" w:ascii="仿宋_GB2312" w:hAnsi="仿宋_GB2312" w:cs="仿宋_GB2312"/>
          <w:b/>
          <w:bCs/>
          <w:lang w:val="en-US" w:eastAsia="zh-CN"/>
        </w:rPr>
        <w:t>单位负责人授权书</w:t>
      </w:r>
    </w:p>
    <w:p>
      <w:pPr>
        <w:keepNext w:val="0"/>
        <w:keepLines w:val="0"/>
        <w:pageBreakBefore w:val="0"/>
        <w:widowControl w:val="0"/>
        <w:kinsoku/>
        <w:wordWrap/>
        <w:overflowPunct/>
        <w:topLinePunct w:val="0"/>
        <w:autoSpaceDE/>
        <w:autoSpaceDN/>
        <w:bidi w:val="0"/>
        <w:adjustRightInd w:val="0"/>
        <w:snapToGrid/>
        <w:spacing w:line="560" w:lineRule="exact"/>
        <w:jc w:val="both"/>
        <w:textAlignment w:val="auto"/>
        <w:rPr>
          <w:rFonts w:hint="default"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val="0"/>
        <w:snapToGrid/>
        <w:spacing w:line="560" w:lineRule="exact"/>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致：</w:t>
      </w:r>
      <w:r>
        <w:rPr>
          <w:rFonts w:hint="eastAsia" w:ascii="仿宋_GB2312" w:hAnsi="仿宋_GB2312" w:cs="仿宋_GB2312"/>
          <w:b w:val="0"/>
          <w:bCs w:val="0"/>
          <w:u w:val="single"/>
          <w:lang w:val="en-US" w:eastAsia="zh-CN"/>
        </w:rPr>
        <w:t>福建中晶科技有限公司</w:t>
      </w:r>
      <w:r>
        <w:rPr>
          <w:rFonts w:hint="default" w:ascii="仿宋_GB2312" w:hAnsi="仿宋_GB2312" w:cs="仿宋_GB2312"/>
          <w:b w:val="0"/>
          <w:bCs w:val="0"/>
          <w:lang w:val="en-US" w:eastAsia="zh-CN"/>
        </w:rPr>
        <w:t xml:space="preserve">            </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我方的单位负责人（填写“单位负责人全名”）授权（填写“投标人代表全名”）为投标人代表，代表我方参加（填写“项目名称”）项目的投标，全权代表我方处理投标过程的一切事宜，包括但不限于：投标、参加开标、谈判、澄清、签约等。投标人代表在投标过程中所签署的一切文件和处理与之有关的一切事务，我方均予以认可并对此承担责任。</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投标人代表无转委权。特此授权。</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left"/>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 xml:space="preserve">单位负责人：      身份证号：           </w:t>
      </w:r>
      <w:r>
        <w:rPr>
          <w:rFonts w:hint="eastAsia" w:ascii="仿宋_GB2312" w:hAnsi="仿宋_GB2312" w:cs="仿宋_GB2312"/>
          <w:b w:val="0"/>
          <w:bCs w:val="0"/>
          <w:lang w:val="en-US" w:eastAsia="zh-CN"/>
        </w:rPr>
        <w:t xml:space="preserve">   </w:t>
      </w:r>
      <w:r>
        <w:rPr>
          <w:rFonts w:hint="default" w:ascii="仿宋_GB2312" w:hAnsi="仿宋_GB2312" w:cs="仿宋_GB2312"/>
          <w:b w:val="0"/>
          <w:bCs w:val="0"/>
          <w:lang w:val="en-US" w:eastAsia="zh-CN"/>
        </w:rPr>
        <w:t xml:space="preserve">手机：              </w:t>
      </w:r>
    </w:p>
    <w:p>
      <w:pPr>
        <w:keepNext w:val="0"/>
        <w:keepLines w:val="0"/>
        <w:pageBreakBefore w:val="0"/>
        <w:widowControl w:val="0"/>
        <w:kinsoku/>
        <w:wordWrap/>
        <w:overflowPunct/>
        <w:topLinePunct w:val="0"/>
        <w:autoSpaceDE/>
        <w:autoSpaceDN/>
        <w:bidi w:val="0"/>
        <w:adjustRightInd w:val="0"/>
        <w:snapToGrid/>
        <w:spacing w:line="560" w:lineRule="exact"/>
        <w:jc w:val="left"/>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 xml:space="preserve">投标人代表：      身份证号：           </w:t>
      </w:r>
      <w:r>
        <w:rPr>
          <w:rFonts w:hint="eastAsia" w:ascii="仿宋_GB2312" w:hAnsi="仿宋_GB2312" w:cs="仿宋_GB2312"/>
          <w:b w:val="0"/>
          <w:bCs w:val="0"/>
          <w:lang w:val="en-US" w:eastAsia="zh-CN"/>
        </w:rPr>
        <w:t xml:space="preserve">   </w:t>
      </w:r>
      <w:r>
        <w:rPr>
          <w:rFonts w:hint="default" w:ascii="仿宋_GB2312" w:hAnsi="仿宋_GB2312" w:cs="仿宋_GB2312"/>
          <w:b w:val="0"/>
          <w:bCs w:val="0"/>
          <w:lang w:val="en-US" w:eastAsia="zh-CN"/>
        </w:rPr>
        <w:t xml:space="preserve">手机：              </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授权方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投标人：（全称并加盖单位公章）</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 xml:space="preserve">单位负责人签字或盖章：                   </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接受授权方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 xml:space="preserve">投标人代表签字：          </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 xml:space="preserve"> </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default" w:ascii="仿宋_GB2312" w:hAnsi="仿宋_GB2312" w:cs="仿宋_GB2312"/>
          <w:b w:val="0"/>
          <w:bCs w:val="0"/>
          <w:lang w:val="en-US" w:eastAsia="zh-CN"/>
        </w:rPr>
      </w:pPr>
      <w:r>
        <w:rPr>
          <w:rFonts w:hint="default" w:ascii="仿宋_GB2312" w:hAnsi="仿宋_GB2312" w:cs="仿宋_GB2312"/>
          <w:b w:val="0"/>
          <w:bCs w:val="0"/>
          <w:lang w:val="en-US" w:eastAsia="zh-CN"/>
        </w:rPr>
        <w:t>签署日期：    年   月   日</w:t>
      </w:r>
    </w:p>
    <w:p>
      <w:pPr>
        <w:keepNext w:val="0"/>
        <w:keepLines w:val="0"/>
        <w:pageBreakBefore w:val="0"/>
        <w:widowControl w:val="0"/>
        <w:kinsoku/>
        <w:wordWrap/>
        <w:overflowPunct/>
        <w:topLinePunct w:val="0"/>
        <w:autoSpaceDE/>
        <w:autoSpaceDN/>
        <w:bidi w:val="0"/>
        <w:adjustRightInd w:val="0"/>
        <w:snapToGrid/>
        <w:spacing w:line="560" w:lineRule="exact"/>
        <w:ind w:firstLine="643" w:firstLineChars="200"/>
        <w:jc w:val="both"/>
        <w:textAlignment w:val="auto"/>
        <w:rPr>
          <w:rFonts w:hint="default" w:ascii="仿宋_GB2312" w:hAnsi="仿宋_GB2312" w:cs="仿宋_GB2312"/>
          <w:b/>
          <w:bCs/>
          <w:lang w:val="en-US" w:eastAsia="zh-CN"/>
        </w:rPr>
      </w:pPr>
      <w:r>
        <w:rPr>
          <w:rFonts w:hint="eastAsia" w:ascii="仿宋_GB2312" w:hAnsi="仿宋_GB2312" w:cs="仿宋_GB2312"/>
          <w:b/>
          <w:bCs/>
          <w:lang w:val="en-US" w:eastAsia="zh-CN"/>
        </w:rPr>
        <w:t>须</w:t>
      </w:r>
      <w:r>
        <w:rPr>
          <w:rFonts w:hint="default" w:ascii="仿宋_GB2312" w:hAnsi="仿宋_GB2312" w:cs="仿宋_GB2312"/>
          <w:b/>
          <w:bCs/>
          <w:lang w:val="en-US" w:eastAsia="zh-CN"/>
        </w:rPr>
        <w:t>附：单位负责人、投标人代表的身份证正反面复印件</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21"/>
          <w:szCs w:val="21"/>
        </w:rPr>
      </w:pPr>
    </w:p>
    <w:p>
      <w:pPr>
        <w:pStyle w:val="4"/>
        <w:keepNext w:val="0"/>
        <w:keepLines w:val="0"/>
        <w:widowControl/>
        <w:suppressLineNumbers w:val="0"/>
        <w:spacing w:line="23" w:lineRule="atLeast"/>
        <w:ind w:left="-180" w:right="-180"/>
        <w:jc w:val="center"/>
        <w:rPr>
          <w:sz w:val="24"/>
          <w:szCs w:val="24"/>
        </w:rPr>
      </w:pPr>
      <w:r>
        <w:rPr>
          <w:rStyle w:val="8"/>
          <w:rFonts w:hint="eastAsia" w:ascii="宋体" w:hAnsi="宋体" w:eastAsia="宋体" w:cs="宋体"/>
          <w:b/>
          <w:color w:val="393939"/>
          <w:sz w:val="24"/>
          <w:szCs w:val="24"/>
        </w:rPr>
        <w:t>营业执照等证明文件</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 致：</w:t>
      </w:r>
      <w:r>
        <w:rPr>
          <w:rFonts w:hint="eastAsia" w:ascii="仿宋_GB2312" w:hAnsi="仿宋_GB2312" w:eastAsia="仿宋_GB2312" w:cs="仿宋_GB2312"/>
          <w:color w:val="393939"/>
          <w:sz w:val="28"/>
          <w:szCs w:val="28"/>
          <w:u w:val="single"/>
          <w:lang w:eastAsia="zh-CN"/>
        </w:rPr>
        <w:t>福建中晶科技有限公司</w:t>
      </w:r>
      <w:r>
        <w:rPr>
          <w:rFonts w:hint="eastAsia" w:ascii="仿宋_GB2312" w:hAnsi="仿宋_GB2312" w:eastAsia="仿宋_GB2312" w:cs="仿宋_GB2312"/>
          <w:color w:val="393939"/>
          <w:sz w:val="28"/>
          <w:szCs w:val="28"/>
          <w:u w:val="single"/>
        </w:rPr>
        <w:t> </w:t>
      </w:r>
    </w:p>
    <w:p>
      <w:pPr>
        <w:pStyle w:val="4"/>
        <w:keepNext w:val="0"/>
        <w:keepLines w:val="0"/>
        <w:widowControl/>
        <w:suppressLineNumbers w:val="0"/>
        <w:spacing w:line="23" w:lineRule="atLeast"/>
        <w:ind w:left="-180" w:right="-180" w:firstLine="42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现附上由</w:t>
      </w:r>
      <w:r>
        <w:rPr>
          <w:rFonts w:hint="eastAsia" w:ascii="仿宋_GB2312" w:hAnsi="仿宋_GB2312" w:eastAsia="仿宋_GB2312" w:cs="仿宋_GB2312"/>
          <w:color w:val="393939"/>
          <w:sz w:val="28"/>
          <w:szCs w:val="28"/>
          <w:u w:val="single"/>
        </w:rPr>
        <w:t>（填写“签发机关全称”）</w:t>
      </w:r>
      <w:r>
        <w:rPr>
          <w:rFonts w:hint="eastAsia" w:ascii="仿宋_GB2312" w:hAnsi="仿宋_GB2312" w:eastAsia="仿宋_GB2312" w:cs="仿宋_GB2312"/>
          <w:color w:val="393939"/>
          <w:sz w:val="28"/>
          <w:szCs w:val="28"/>
        </w:rPr>
        <w:t>签发的我方统一社会信用代码</w:t>
      </w:r>
      <w:r>
        <w:rPr>
          <w:rFonts w:hint="eastAsia" w:ascii="仿宋_GB2312" w:hAnsi="仿宋_GB2312" w:eastAsia="仿宋_GB2312" w:cs="仿宋_GB2312"/>
          <w:color w:val="393939"/>
          <w:sz w:val="28"/>
          <w:szCs w:val="28"/>
          <w:u w:val="single"/>
        </w:rPr>
        <w:t>（请填写法人的具体证照名称）</w:t>
      </w:r>
      <w:r>
        <w:rPr>
          <w:rFonts w:hint="eastAsia" w:ascii="仿宋_GB2312" w:hAnsi="仿宋_GB2312" w:eastAsia="仿宋_GB2312" w:cs="仿宋_GB2312"/>
          <w:color w:val="393939"/>
          <w:sz w:val="28"/>
          <w:szCs w:val="28"/>
        </w:rPr>
        <w:t>复印件，该证明材料真实有效，否则我方负全部责任。</w:t>
      </w:r>
    </w:p>
    <w:p>
      <w:pPr>
        <w:pStyle w:val="4"/>
        <w:keepNext w:val="0"/>
        <w:keepLines w:val="0"/>
        <w:widowControl/>
        <w:suppressLineNumbers w:val="0"/>
        <w:spacing w:line="23" w:lineRule="atLeast"/>
        <w:ind w:left="-180" w:right="-180"/>
        <w:rPr>
          <w:rFonts w:hint="eastAsia" w:ascii="仿宋_GB2312" w:hAnsi="仿宋_GB2312" w:eastAsia="仿宋_GB2312" w:cs="仿宋_GB2312"/>
          <w:sz w:val="24"/>
          <w:szCs w:val="24"/>
        </w:rPr>
      </w:pPr>
      <w:r>
        <w:rPr>
          <w:rFonts w:hint="eastAsia" w:ascii="仿宋_GB2312" w:hAnsi="仿宋_GB2312" w:eastAsia="仿宋_GB2312" w:cs="仿宋_GB2312"/>
          <w:color w:val="393939"/>
          <w:sz w:val="24"/>
          <w:szCs w:val="24"/>
        </w:rPr>
        <w:t> ★注意：</w:t>
      </w:r>
    </w:p>
    <w:p>
      <w:pPr>
        <w:pStyle w:val="4"/>
        <w:keepNext w:val="0"/>
        <w:keepLines w:val="0"/>
        <w:widowControl/>
        <w:suppressLineNumbers w:val="0"/>
        <w:spacing w:line="23" w:lineRule="atLeast"/>
        <w:ind w:left="-180" w:right="-180"/>
        <w:rPr>
          <w:rFonts w:hint="eastAsia" w:ascii="仿宋_GB2312" w:hAnsi="仿宋_GB2312" w:eastAsia="仿宋_GB2312" w:cs="仿宋_GB2312"/>
          <w:sz w:val="24"/>
          <w:szCs w:val="24"/>
        </w:rPr>
      </w:pPr>
      <w:r>
        <w:rPr>
          <w:rFonts w:hint="eastAsia" w:ascii="仿宋_GB2312" w:hAnsi="仿宋_GB2312" w:eastAsia="仿宋_GB2312" w:cs="仿宋_GB2312"/>
          <w:color w:val="393939"/>
          <w:sz w:val="24"/>
          <w:szCs w:val="24"/>
        </w:rPr>
        <w:t>1、请投标人按照实际情况编制填写，在相应的（）中打“√”并选择相应的“□”（若有）后，再按照本格式的要求提供相应证明材料的复印件。</w:t>
      </w:r>
    </w:p>
    <w:p>
      <w:pPr>
        <w:pStyle w:val="4"/>
        <w:keepNext w:val="0"/>
        <w:keepLines w:val="0"/>
        <w:widowControl/>
        <w:suppressLineNumbers w:val="0"/>
        <w:spacing w:line="23" w:lineRule="atLeast"/>
        <w:ind w:left="-180" w:right="-180"/>
        <w:rPr>
          <w:rFonts w:hint="eastAsia" w:ascii="仿宋_GB2312" w:hAnsi="仿宋_GB2312" w:eastAsia="仿宋_GB2312" w:cs="仿宋_GB2312"/>
          <w:sz w:val="24"/>
          <w:szCs w:val="24"/>
        </w:rPr>
      </w:pPr>
      <w:r>
        <w:rPr>
          <w:rFonts w:hint="eastAsia" w:ascii="仿宋_GB2312" w:hAnsi="仿宋_GB2312" w:eastAsia="仿宋_GB2312" w:cs="仿宋_GB2312"/>
          <w:color w:val="393939"/>
          <w:sz w:val="24"/>
          <w:szCs w:val="24"/>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4"/>
        <w:keepNext w:val="0"/>
        <w:keepLines w:val="0"/>
        <w:widowControl/>
        <w:suppressLineNumbers w:val="0"/>
        <w:spacing w:line="23" w:lineRule="atLeast"/>
        <w:ind w:left="-180" w:right="-180"/>
        <w:rPr>
          <w:rFonts w:hint="eastAsia" w:ascii="仿宋_GB2312" w:hAnsi="仿宋_GB2312" w:eastAsia="仿宋_GB2312" w:cs="仿宋_GB2312"/>
          <w:sz w:val="24"/>
          <w:szCs w:val="24"/>
        </w:rPr>
      </w:pPr>
      <w:r>
        <w:rPr>
          <w:rFonts w:hint="eastAsia" w:ascii="仿宋_GB2312" w:hAnsi="仿宋_GB2312" w:eastAsia="仿宋_GB2312" w:cs="仿宋_GB2312"/>
          <w:color w:val="393939"/>
          <w:sz w:val="24"/>
          <w:szCs w:val="24"/>
        </w:rPr>
        <w:t>3、投标人提供的相应证明材料复印件均应符合：内容完整、清晰、整洁，并由投标人加盖其单位公章。</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 </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 </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投标人：</w:t>
      </w:r>
      <w:r>
        <w:rPr>
          <w:rFonts w:hint="eastAsia" w:ascii="仿宋_GB2312" w:hAnsi="仿宋_GB2312" w:eastAsia="仿宋_GB2312" w:cs="仿宋_GB2312"/>
          <w:color w:val="393939"/>
          <w:sz w:val="28"/>
          <w:szCs w:val="28"/>
          <w:u w:val="single"/>
        </w:rPr>
        <w:t>（全称并加盖单位公章）</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投标人代表签字：</w:t>
      </w:r>
      <w:r>
        <w:rPr>
          <w:rFonts w:hint="eastAsia" w:ascii="仿宋_GB2312" w:hAnsi="仿宋_GB2312" w:eastAsia="仿宋_GB2312" w:cs="仿宋_GB2312"/>
          <w:color w:val="393939"/>
          <w:sz w:val="28"/>
          <w:szCs w:val="28"/>
          <w:u w:val="single"/>
        </w:rPr>
        <w:t>                   </w:t>
      </w:r>
    </w:p>
    <w:p>
      <w:pPr>
        <w:pStyle w:val="4"/>
        <w:keepNext w:val="0"/>
        <w:keepLines w:val="0"/>
        <w:widowControl/>
        <w:suppressLineNumbers w:val="0"/>
        <w:spacing w:line="23" w:lineRule="atLeast"/>
        <w:ind w:left="-180" w:right="-180"/>
        <w:rPr>
          <w:rFonts w:hint="eastAsia" w:ascii="仿宋_GB2312" w:hAnsi="仿宋_GB2312" w:eastAsia="仿宋_GB2312" w:cs="仿宋_GB2312"/>
          <w:sz w:val="28"/>
          <w:szCs w:val="28"/>
        </w:rPr>
      </w:pPr>
      <w:r>
        <w:rPr>
          <w:rFonts w:hint="eastAsia" w:ascii="仿宋_GB2312" w:hAnsi="仿宋_GB2312" w:eastAsia="仿宋_GB2312" w:cs="仿宋_GB2312"/>
          <w:color w:val="393939"/>
          <w:sz w:val="28"/>
          <w:szCs w:val="28"/>
        </w:rPr>
        <w:t>日期：</w:t>
      </w:r>
      <w:r>
        <w:rPr>
          <w:rFonts w:hint="eastAsia" w:ascii="仿宋_GB2312" w:hAnsi="仿宋_GB2312" w:eastAsia="仿宋_GB2312" w:cs="仿宋_GB2312"/>
          <w:color w:val="393939"/>
          <w:sz w:val="28"/>
          <w:szCs w:val="28"/>
          <w:u w:val="single"/>
        </w:rPr>
        <w:t>    </w:t>
      </w:r>
      <w:r>
        <w:rPr>
          <w:rFonts w:hint="eastAsia" w:ascii="仿宋_GB2312" w:hAnsi="仿宋_GB2312" w:eastAsia="仿宋_GB2312" w:cs="仿宋_GB2312"/>
          <w:color w:val="393939"/>
          <w:sz w:val="28"/>
          <w:szCs w:val="28"/>
        </w:rPr>
        <w:t>年</w:t>
      </w:r>
      <w:r>
        <w:rPr>
          <w:rFonts w:hint="eastAsia" w:ascii="仿宋_GB2312" w:hAnsi="仿宋_GB2312" w:eastAsia="仿宋_GB2312" w:cs="仿宋_GB2312"/>
          <w:color w:val="393939"/>
          <w:sz w:val="28"/>
          <w:szCs w:val="28"/>
          <w:u w:val="single"/>
        </w:rPr>
        <w:t>   </w:t>
      </w:r>
      <w:r>
        <w:rPr>
          <w:rFonts w:hint="eastAsia" w:ascii="仿宋_GB2312" w:hAnsi="仿宋_GB2312" w:eastAsia="仿宋_GB2312" w:cs="仿宋_GB2312"/>
          <w:color w:val="393939"/>
          <w:sz w:val="28"/>
          <w:szCs w:val="28"/>
        </w:rPr>
        <w:t>月</w:t>
      </w:r>
      <w:r>
        <w:rPr>
          <w:rFonts w:hint="eastAsia" w:ascii="仿宋_GB2312" w:hAnsi="仿宋_GB2312" w:eastAsia="仿宋_GB2312" w:cs="仿宋_GB2312"/>
          <w:color w:val="393939"/>
          <w:sz w:val="28"/>
          <w:szCs w:val="28"/>
          <w:u w:val="single"/>
        </w:rPr>
        <w:t>   </w:t>
      </w:r>
      <w:r>
        <w:rPr>
          <w:rFonts w:hint="eastAsia" w:ascii="仿宋_GB2312" w:hAnsi="仿宋_GB2312" w:eastAsia="仿宋_GB2312" w:cs="仿宋_GB2312"/>
          <w:color w:val="393939"/>
          <w:sz w:val="28"/>
          <w:szCs w:val="28"/>
        </w:rPr>
        <w:t>日</w:t>
      </w:r>
    </w:p>
    <w:p>
      <w:pPr>
        <w:pStyle w:val="4"/>
        <w:keepNext w:val="0"/>
        <w:keepLines w:val="0"/>
        <w:widowControl/>
        <w:suppressLineNumbers w:val="0"/>
        <w:spacing w:line="23" w:lineRule="atLeast"/>
        <w:ind w:left="-180" w:right="-180"/>
        <w:rPr>
          <w:rFonts w:ascii="宋体" w:hAnsi="宋体" w:eastAsia="宋体" w:cs="宋体"/>
          <w:sz w:val="21"/>
          <w:szCs w:val="21"/>
        </w:rPr>
      </w:pPr>
      <w:r>
        <w:rPr>
          <w:rFonts w:hint="eastAsia" w:ascii="宋体" w:hAnsi="宋体" w:eastAsia="宋体" w:cs="宋体"/>
          <w:color w:val="393939"/>
          <w:sz w:val="21"/>
          <w:szCs w:val="21"/>
        </w:rPr>
        <w:t> </w:t>
      </w:r>
    </w:p>
    <w:p>
      <w:pPr>
        <w:pStyle w:val="4"/>
        <w:keepNext w:val="0"/>
        <w:keepLines w:val="0"/>
        <w:widowControl/>
        <w:suppressLineNumbers w:val="0"/>
        <w:jc w:val="center"/>
      </w:pPr>
      <w:r>
        <w:rPr>
          <w:rFonts w:ascii="宋体" w:hAnsi="宋体" w:eastAsia="宋体" w:cs="宋体"/>
          <w:sz w:val="21"/>
          <w:szCs w:val="21"/>
        </w:rPr>
        <w:br w:type="textWrapping"/>
      </w:r>
      <w:r>
        <w:rPr>
          <w:rStyle w:val="8"/>
          <w:rFonts w:hint="eastAsia" w:ascii="宋体" w:hAnsi="宋体" w:eastAsia="宋体" w:cs="宋体"/>
          <w:sz w:val="21"/>
          <w:szCs w:val="21"/>
        </w:rPr>
        <w:t>投标人提交的其他资料（若有）</w:t>
      </w:r>
    </w:p>
    <w:p>
      <w:pPr>
        <w:pStyle w:val="4"/>
        <w:keepNext w:val="0"/>
        <w:keepLines w:val="0"/>
        <w:widowControl/>
        <w:suppressLineNumbers w:val="0"/>
        <w:spacing w:line="23" w:lineRule="atLeast"/>
        <w:ind w:left="-180" w:right="-180"/>
        <w:rPr>
          <w:rFonts w:hint="eastAsia" w:ascii="宋体" w:hAnsi="宋体" w:eastAsia="宋体" w:cs="宋体"/>
          <w:color w:val="393939"/>
          <w:sz w:val="21"/>
          <w:szCs w:val="21"/>
        </w:rPr>
      </w:pPr>
    </w:p>
    <w:p>
      <w:pPr>
        <w:pStyle w:val="4"/>
        <w:keepNext w:val="0"/>
        <w:keepLines w:val="0"/>
        <w:widowControl/>
        <w:suppressLineNumbers w:val="0"/>
        <w:spacing w:line="23" w:lineRule="atLeast"/>
        <w:ind w:left="-180" w:right="-180"/>
        <w:rPr>
          <w:rFonts w:hint="eastAsia" w:ascii="宋体" w:hAnsi="宋体" w:eastAsia="宋体" w:cs="宋体"/>
          <w:color w:val="393939"/>
          <w:sz w:val="21"/>
          <w:szCs w:val="21"/>
        </w:rPr>
      </w:pPr>
    </w:p>
    <w:p>
      <w:pPr>
        <w:pStyle w:val="4"/>
        <w:keepNext w:val="0"/>
        <w:keepLines w:val="0"/>
        <w:widowControl/>
        <w:suppressLineNumbers w:val="0"/>
        <w:spacing w:line="23" w:lineRule="atLeast"/>
        <w:ind w:left="-180" w:right="-180"/>
        <w:rPr>
          <w:rFonts w:hint="eastAsia" w:ascii="宋体" w:hAnsi="宋体" w:eastAsia="宋体" w:cs="宋体"/>
          <w:color w:val="393939"/>
          <w:sz w:val="21"/>
          <w:szCs w:val="21"/>
        </w:rPr>
      </w:pPr>
    </w:p>
    <w:p>
      <w:pPr>
        <w:pStyle w:val="4"/>
        <w:keepNext w:val="0"/>
        <w:keepLines w:val="0"/>
        <w:widowControl/>
        <w:suppressLineNumbers w:val="0"/>
        <w:spacing w:line="23" w:lineRule="atLeast"/>
        <w:ind w:left="-180" w:right="-180"/>
      </w:pPr>
      <w:r>
        <w:rPr>
          <w:rFonts w:hint="eastAsia"/>
          <w:lang w:eastAsia="zh-CN"/>
        </w:rPr>
        <w:t>封面格式：</w:t>
      </w: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lang w:eastAsia="zh-CN"/>
        </w:rPr>
      </w:pPr>
      <w:r>
        <w:rPr>
          <w:rStyle w:val="8"/>
          <w:rFonts w:hint="eastAsia" w:ascii="宋体" w:hAnsi="宋体" w:eastAsia="宋体" w:cs="宋体"/>
          <w:b/>
          <w:color w:val="393939"/>
          <w:sz w:val="48"/>
          <w:szCs w:val="48"/>
          <w:lang w:eastAsia="zh-CN"/>
        </w:rPr>
        <w:t>福建中晶科技有限公司</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lang w:eastAsia="zh-CN"/>
        </w:rPr>
      </w:pPr>
      <w:r>
        <w:rPr>
          <w:rStyle w:val="8"/>
          <w:rFonts w:hint="eastAsia" w:ascii="宋体" w:hAnsi="宋体" w:eastAsia="宋体" w:cs="宋体"/>
          <w:b/>
          <w:color w:val="393939"/>
          <w:sz w:val="48"/>
          <w:szCs w:val="48"/>
          <w:lang w:eastAsia="zh-CN"/>
        </w:rPr>
        <w:t>职工食堂承包商</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48"/>
          <w:szCs w:val="48"/>
        </w:rPr>
        <w:t>投标文件</w:t>
      </w: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rPr>
      </w:pPr>
    </w:p>
    <w:p>
      <w:pPr>
        <w:pStyle w:val="4"/>
        <w:keepNext w:val="0"/>
        <w:keepLines w:val="0"/>
        <w:widowControl/>
        <w:suppressLineNumbers w:val="0"/>
        <w:spacing w:line="23" w:lineRule="atLeast"/>
        <w:ind w:left="-180" w:right="-180"/>
        <w:jc w:val="center"/>
        <w:rPr>
          <w:rStyle w:val="8"/>
          <w:rFonts w:hint="eastAsia" w:ascii="宋体" w:hAnsi="宋体" w:eastAsia="宋体" w:cs="宋体"/>
          <w:b/>
          <w:color w:val="393939"/>
          <w:sz w:val="48"/>
          <w:szCs w:val="48"/>
        </w:rPr>
      </w:pP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6"/>
          <w:szCs w:val="36"/>
          <w:u w:val="single"/>
        </w:rPr>
        <w:t>（填写正本或副本）</w:t>
      </w: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r>
        <w:rPr>
          <w:rFonts w:hint="eastAsia" w:ascii="宋体" w:hAnsi="宋体" w:eastAsia="宋体" w:cs="宋体"/>
          <w:color w:val="393939"/>
          <w:sz w:val="36"/>
          <w:szCs w:val="36"/>
        </w:rPr>
        <w:t> </w:t>
      </w:r>
    </w:p>
    <w:p>
      <w:pPr>
        <w:pStyle w:val="4"/>
        <w:keepNext w:val="0"/>
        <w:keepLines w:val="0"/>
        <w:widowControl/>
        <w:suppressLineNumbers w:val="0"/>
        <w:spacing w:line="23" w:lineRule="atLeast"/>
        <w:ind w:left="-180" w:right="-180"/>
        <w:rPr>
          <w:rFonts w:hint="eastAsia" w:ascii="宋体" w:hAnsi="宋体" w:eastAsia="宋体" w:cs="宋体"/>
          <w:color w:val="393939"/>
          <w:sz w:val="36"/>
          <w:szCs w:val="36"/>
        </w:rPr>
      </w:pP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1"/>
          <w:szCs w:val="31"/>
        </w:rPr>
        <w:t>投标人：</w:t>
      </w:r>
      <w:r>
        <w:rPr>
          <w:rStyle w:val="8"/>
          <w:rFonts w:hint="eastAsia" w:ascii="宋体" w:hAnsi="宋体" w:eastAsia="宋体" w:cs="宋体"/>
          <w:b/>
          <w:color w:val="393939"/>
          <w:sz w:val="31"/>
          <w:szCs w:val="31"/>
          <w:u w:val="single"/>
        </w:rPr>
        <w:t>（填写“全称”）</w:t>
      </w:r>
    </w:p>
    <w:p>
      <w:pPr>
        <w:pStyle w:val="4"/>
        <w:keepNext w:val="0"/>
        <w:keepLines w:val="0"/>
        <w:widowControl/>
        <w:suppressLineNumbers w:val="0"/>
        <w:spacing w:line="23" w:lineRule="atLeast"/>
        <w:ind w:left="-180" w:right="-180"/>
        <w:jc w:val="center"/>
      </w:pPr>
      <w:r>
        <w:rPr>
          <w:rStyle w:val="8"/>
          <w:rFonts w:hint="eastAsia" w:ascii="宋体" w:hAnsi="宋体" w:eastAsia="宋体" w:cs="宋体"/>
          <w:b/>
          <w:color w:val="393939"/>
          <w:sz w:val="31"/>
          <w:szCs w:val="31"/>
          <w:u w:val="single"/>
        </w:rPr>
        <w:t>（由投标人填写）</w:t>
      </w:r>
      <w:r>
        <w:rPr>
          <w:rStyle w:val="8"/>
          <w:rFonts w:hint="eastAsia" w:ascii="宋体" w:hAnsi="宋体" w:eastAsia="宋体" w:cs="宋体"/>
          <w:b/>
          <w:color w:val="393939"/>
          <w:sz w:val="31"/>
          <w:szCs w:val="31"/>
        </w:rPr>
        <w:t>年</w:t>
      </w:r>
      <w:r>
        <w:rPr>
          <w:rStyle w:val="8"/>
          <w:rFonts w:hint="eastAsia" w:ascii="宋体" w:hAnsi="宋体" w:eastAsia="宋体" w:cs="宋体"/>
          <w:b/>
          <w:color w:val="393939"/>
          <w:sz w:val="31"/>
          <w:szCs w:val="31"/>
          <w:u w:val="single"/>
        </w:rPr>
        <w:t>（由投标人填写）</w:t>
      </w:r>
      <w:r>
        <w:rPr>
          <w:rStyle w:val="8"/>
          <w:rFonts w:hint="eastAsia" w:ascii="宋体" w:hAnsi="宋体" w:eastAsia="宋体" w:cs="宋体"/>
          <w:b/>
          <w:color w:val="393939"/>
          <w:sz w:val="31"/>
          <w:szCs w:val="31"/>
        </w:rPr>
        <w:t>月</w:t>
      </w:r>
    </w:p>
    <w:p>
      <w:pPr>
        <w:pStyle w:val="4"/>
        <w:keepNext w:val="0"/>
        <w:keepLines w:val="0"/>
        <w:widowControl/>
        <w:suppressLineNumbers w:val="0"/>
        <w:spacing w:line="23" w:lineRule="atLeast"/>
        <w:ind w:left="-180" w:right="-180"/>
        <w:rPr>
          <w:rFonts w:hint="eastAsia" w:ascii="宋体" w:hAnsi="宋体" w:eastAsia="宋体" w:cs="宋体"/>
          <w:color w:val="393939"/>
          <w:sz w:val="21"/>
          <w:szCs w:val="21"/>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default"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right="0" w:firstLine="0" w:firstLineChars="0"/>
        <w:jc w:val="center"/>
        <w:textAlignment w:val="auto"/>
        <w:rPr>
          <w:rStyle w:val="8"/>
          <w:rFonts w:hint="eastAsia" w:ascii="方正小标宋_GBK" w:hAnsi="方正小标宋_GBK" w:eastAsia="方正小标宋_GBK" w:cs="方正小标宋_GBK"/>
          <w:b w:val="0"/>
          <w:bCs/>
          <w:color w:val="auto"/>
          <w:spacing w:val="0"/>
          <w:sz w:val="32"/>
          <w:szCs w:val="32"/>
          <w:lang w:val="en-US" w:eastAsia="zh-CN"/>
        </w:rPr>
      </w:pPr>
      <w:r>
        <w:rPr>
          <w:rStyle w:val="8"/>
          <w:rFonts w:hint="eastAsia" w:ascii="方正小标宋_GBK" w:hAnsi="方正小标宋_GBK" w:eastAsia="方正小标宋_GBK" w:cs="方正小标宋_GBK"/>
          <w:b w:val="0"/>
          <w:bCs/>
          <w:color w:val="auto"/>
          <w:spacing w:val="0"/>
          <w:sz w:val="32"/>
          <w:szCs w:val="32"/>
          <w:lang w:val="en-US" w:eastAsia="zh-CN"/>
        </w:rPr>
        <w:t>承诺函</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right="0" w:firstLine="0" w:firstLineChars="0"/>
        <w:jc w:val="both"/>
        <w:textAlignment w:val="auto"/>
        <w:rPr>
          <w:rStyle w:val="8"/>
          <w:rFonts w:hint="eastAsia" w:ascii="仿宋_GB2312" w:hAnsi="仿宋_GB2312" w:eastAsia="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right="0" w:firstLine="0" w:firstLineChars="0"/>
        <w:jc w:val="both"/>
        <w:textAlignment w:val="auto"/>
        <w:rPr>
          <w:rStyle w:val="8"/>
          <w:rFonts w:hint="eastAsia" w:ascii="仿宋_GB2312" w:hAnsi="仿宋_GB2312" w:eastAsia="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致：</w:t>
      </w:r>
      <w:r>
        <w:rPr>
          <w:rStyle w:val="8"/>
          <w:rFonts w:hint="eastAsia" w:ascii="仿宋_GB2312" w:hAnsi="仿宋_GB2312" w:eastAsia="仿宋_GB2312" w:cs="仿宋_GB2312"/>
          <w:b w:val="0"/>
          <w:bCs/>
          <w:color w:val="auto"/>
          <w:spacing w:val="0"/>
          <w:sz w:val="32"/>
          <w:szCs w:val="32"/>
          <w:u w:val="single"/>
          <w:lang w:val="en-US" w:eastAsia="zh-CN"/>
        </w:rPr>
        <w:t>福建中晶科技有限公司</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b w:val="0"/>
          <w:bCs w:val="0"/>
          <w:sz w:val="28"/>
          <w:szCs w:val="28"/>
          <w:lang w:val="en-US" w:eastAsia="zh-CN"/>
        </w:rPr>
      </w:pPr>
      <w:r>
        <w:rPr>
          <w:rStyle w:val="8"/>
          <w:rFonts w:hint="eastAsia" w:ascii="仿宋_GB2312" w:hAnsi="仿宋_GB2312" w:eastAsia="仿宋_GB2312" w:cs="仿宋_GB2312"/>
          <w:b w:val="0"/>
          <w:bCs/>
          <w:color w:val="auto"/>
          <w:spacing w:val="0"/>
          <w:sz w:val="32"/>
          <w:szCs w:val="32"/>
          <w:lang w:val="en-US" w:eastAsia="zh-CN"/>
        </w:rPr>
        <w:t>我司承诺承包</w:t>
      </w:r>
      <w:r>
        <w:rPr>
          <w:rStyle w:val="8"/>
          <w:rFonts w:hint="eastAsia" w:ascii="仿宋_GB2312" w:hAnsi="仿宋_GB2312" w:cs="仿宋_GB2312"/>
          <w:b w:val="0"/>
          <w:bCs/>
          <w:color w:val="auto"/>
          <w:spacing w:val="0"/>
          <w:sz w:val="32"/>
          <w:szCs w:val="32"/>
          <w:lang w:val="en-US" w:eastAsia="zh-CN"/>
        </w:rPr>
        <w:t>招标</w:t>
      </w:r>
      <w:r>
        <w:rPr>
          <w:rStyle w:val="8"/>
          <w:rFonts w:hint="eastAsia" w:ascii="仿宋_GB2312" w:hAnsi="仿宋_GB2312" w:eastAsia="仿宋_GB2312" w:cs="仿宋_GB2312"/>
          <w:b w:val="0"/>
          <w:bCs/>
          <w:color w:val="auto"/>
          <w:spacing w:val="0"/>
          <w:sz w:val="32"/>
          <w:szCs w:val="32"/>
          <w:lang w:val="en-US" w:eastAsia="zh-CN"/>
        </w:rPr>
        <w:t>人食堂期间，</w:t>
      </w:r>
      <w:r>
        <w:rPr>
          <w:rStyle w:val="8"/>
          <w:rFonts w:hint="eastAsia" w:ascii="仿宋_GB2312" w:hAnsi="仿宋_GB2312" w:cs="仿宋_GB2312"/>
          <w:b w:val="0"/>
          <w:bCs/>
          <w:color w:val="auto"/>
          <w:spacing w:val="0"/>
          <w:sz w:val="32"/>
          <w:szCs w:val="32"/>
          <w:lang w:val="en-US" w:eastAsia="zh-CN"/>
        </w:rPr>
        <w:t>接受</w:t>
      </w:r>
      <w:r>
        <w:rPr>
          <w:rFonts w:hint="eastAsia" w:ascii="仿宋_GB2312" w:hAnsi="仿宋_GB2312" w:cs="仿宋_GB2312"/>
          <w:b w:val="0"/>
          <w:bCs w:val="0"/>
          <w:sz w:val="32"/>
          <w:szCs w:val="32"/>
          <w:lang w:val="en-US" w:eastAsia="zh-CN"/>
        </w:rPr>
        <w:t>招标</w:t>
      </w:r>
      <w:r>
        <w:rPr>
          <w:rFonts w:hint="eastAsia" w:ascii="仿宋_GB2312" w:hAnsi="仿宋_GB2312" w:eastAsia="仿宋_GB2312" w:cs="仿宋_GB2312"/>
          <w:b w:val="0"/>
          <w:bCs w:val="0"/>
          <w:sz w:val="32"/>
          <w:szCs w:val="32"/>
          <w:lang w:val="en-US" w:eastAsia="zh-CN"/>
        </w:rPr>
        <w:t>人向中标人提供每天（24小时）电180度（0.65元/度），水8吨（1.5元/吨）经营补助；超出使用量部分按</w:t>
      </w:r>
      <w:r>
        <w:rPr>
          <w:rFonts w:hint="eastAsia" w:ascii="仿宋_GB2312" w:hAnsi="仿宋_GB2312" w:cs="仿宋_GB2312"/>
          <w:b w:val="0"/>
          <w:bCs w:val="0"/>
          <w:sz w:val="32"/>
          <w:szCs w:val="32"/>
          <w:lang w:val="en-US" w:eastAsia="zh-CN"/>
        </w:rPr>
        <w:t>招标</w:t>
      </w:r>
      <w:r>
        <w:rPr>
          <w:rFonts w:hint="eastAsia" w:ascii="仿宋_GB2312" w:hAnsi="仿宋_GB2312" w:eastAsia="仿宋_GB2312" w:cs="仿宋_GB2312"/>
          <w:b w:val="0"/>
          <w:bCs w:val="0"/>
          <w:sz w:val="32"/>
          <w:szCs w:val="32"/>
          <w:lang w:val="en-US" w:eastAsia="zh-CN"/>
        </w:rPr>
        <w:t>人购买价格由中标人承担支付（承包期间如遇当地供电、供水公司价格调整，按调整后价格核算）。</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eastAsia" w:ascii="仿宋_GB2312" w:hAnsi="仿宋_GB2312" w:eastAsia="仿宋_GB2312" w:cs="仿宋_GB2312"/>
          <w:b w:val="0"/>
          <w:bCs/>
          <w:color w:val="auto"/>
          <w:spacing w:val="0"/>
          <w:sz w:val="32"/>
          <w:szCs w:val="32"/>
          <w:lang w:val="en-US" w:eastAsia="zh-CN"/>
        </w:rPr>
      </w:pPr>
      <w:r>
        <w:rPr>
          <w:rFonts w:hint="eastAsia" w:ascii="仿宋_GB2312" w:hAnsi="仿宋_GB2312" w:eastAsia="仿宋_GB2312" w:cs="仿宋_GB2312"/>
          <w:sz w:val="32"/>
          <w:szCs w:val="32"/>
          <w:lang w:val="en-US" w:eastAsia="zh-CN"/>
        </w:rPr>
        <w:t>特此承诺</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eastAsia" w:ascii="仿宋_GB2312" w:hAnsi="仿宋_GB2312" w:eastAsia="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640" w:firstLineChars="200"/>
        <w:jc w:val="both"/>
        <w:textAlignment w:val="auto"/>
        <w:rPr>
          <w:rStyle w:val="8"/>
          <w:rFonts w:hint="eastAsia" w:ascii="仿宋_GB2312" w:hAnsi="仿宋_GB2312" w:eastAsia="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default" w:ascii="仿宋_GB2312" w:hAnsi="仿宋_GB2312" w:cs="仿宋_GB2312"/>
          <w:b w:val="0"/>
          <w:bCs/>
          <w:color w:val="auto"/>
          <w:spacing w:val="0"/>
          <w:sz w:val="32"/>
          <w:szCs w:val="32"/>
          <w:lang w:val="en-US" w:eastAsia="zh-CN"/>
        </w:rPr>
      </w:pPr>
      <w:r>
        <w:rPr>
          <w:rStyle w:val="8"/>
          <w:rFonts w:hint="eastAsia" w:ascii="仿宋_GB2312" w:hAnsi="仿宋_GB2312" w:cs="仿宋_GB2312"/>
          <w:b w:val="0"/>
          <w:bCs/>
          <w:color w:val="auto"/>
          <w:spacing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both"/>
        <w:textAlignment w:val="auto"/>
        <w:rPr>
          <w:rFonts w:hint="eastAsia" w:ascii="仿宋_GB2312" w:hAnsi="仿宋_GB2312" w:eastAsia="仿宋_GB2312" w:cs="仿宋_GB2312"/>
          <w:b w:val="0"/>
          <w:bCs w:val="0"/>
          <w:lang w:val="en-US" w:eastAsia="zh-CN"/>
        </w:rPr>
      </w:pPr>
      <w:r>
        <w:rPr>
          <w:rStyle w:val="8"/>
          <w:rFonts w:hint="eastAsia" w:ascii="仿宋_GB2312" w:hAnsi="仿宋_GB2312" w:cs="仿宋_GB2312"/>
          <w:b w:val="0"/>
          <w:bCs/>
          <w:color w:val="auto"/>
          <w:spacing w:val="0"/>
          <w:sz w:val="32"/>
          <w:szCs w:val="32"/>
          <w:lang w:val="en-US" w:eastAsia="zh-CN"/>
        </w:rPr>
        <w:t xml:space="preserve">              </w:t>
      </w:r>
      <w:r>
        <w:rPr>
          <w:rFonts w:hint="eastAsia" w:ascii="仿宋_GB2312" w:hAnsi="仿宋_GB2312" w:eastAsia="仿宋_GB2312" w:cs="仿宋_GB2312"/>
          <w:b w:val="0"/>
          <w:bCs w:val="0"/>
          <w:lang w:val="en-US" w:eastAsia="zh-CN"/>
        </w:rPr>
        <w:t>投标人：（全称并加盖单位公章）</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投标人代表签字：                   </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firstLine="3520" w:firstLineChars="1100"/>
        <w:jc w:val="both"/>
        <w:textAlignment w:val="auto"/>
        <w:rPr>
          <w:rStyle w:val="8"/>
          <w:rFonts w:hint="default" w:ascii="仿宋_GB2312" w:hAnsi="仿宋_GB2312" w:cs="仿宋_GB2312"/>
          <w:b w:val="0"/>
          <w:bCs/>
          <w:color w:val="auto"/>
          <w:spacing w:val="0"/>
          <w:sz w:val="32"/>
          <w:szCs w:val="32"/>
          <w:lang w:val="en-US" w:eastAsia="zh-CN"/>
        </w:rPr>
      </w:pPr>
      <w:r>
        <w:rPr>
          <w:rFonts w:hint="eastAsia" w:ascii="仿宋_GB2312" w:hAnsi="仿宋_GB2312" w:eastAsia="仿宋_GB2312" w:cs="仿宋_GB2312"/>
          <w:b w:val="0"/>
          <w:bCs w:val="0"/>
          <w:sz w:val="32"/>
          <w:szCs w:val="32"/>
          <w:lang w:val="en-US" w:eastAsia="zh-CN"/>
        </w:rPr>
        <w:t>日期：        年      月     日</w:t>
      </w:r>
      <w:r>
        <w:rPr>
          <w:rStyle w:val="8"/>
          <w:rFonts w:hint="eastAsia" w:ascii="仿宋_GB2312" w:hAnsi="仿宋_GB2312" w:eastAsia="仿宋_GB2312" w:cs="仿宋_GB2312"/>
          <w:b w:val="0"/>
          <w:bCs/>
          <w:color w:val="auto"/>
          <w:spacing w:val="0"/>
          <w:sz w:val="32"/>
          <w:szCs w:val="32"/>
          <w:lang w:val="en-US" w:eastAsia="zh-CN"/>
        </w:rPr>
        <w:t xml:space="preserve"> </w:t>
      </w: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60" w:lineRule="exact"/>
        <w:ind w:right="0"/>
        <w:jc w:val="both"/>
        <w:textAlignment w:val="auto"/>
        <w:rPr>
          <w:rStyle w:val="8"/>
          <w:rFonts w:hint="eastAsia" w:ascii="仿宋_GB2312" w:hAnsi="仿宋_GB2312" w:cs="仿宋_GB2312"/>
          <w:b w:val="0"/>
          <w:bCs/>
          <w:color w:val="auto"/>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方正小标宋_GBK" w:hAnsi="方正小标宋_GBK" w:eastAsia="方正小标宋_GBK" w:cs="方正小标宋_GBK"/>
          <w:b w:val="0"/>
          <w:bCs w:val="0"/>
          <w:sz w:val="40"/>
          <w:szCs w:val="40"/>
          <w:lang w:val="en-US" w:eastAsia="zh-CN"/>
        </w:rPr>
      </w:pPr>
      <w:r>
        <w:rPr>
          <w:rFonts w:hint="eastAsia" w:ascii="方正小标宋_GBK" w:hAnsi="方正小标宋_GBK" w:eastAsia="方正小标宋_GBK" w:cs="方正小标宋_GBK"/>
          <w:b w:val="0"/>
          <w:bCs w:val="0"/>
          <w:sz w:val="40"/>
          <w:szCs w:val="40"/>
          <w:lang w:val="en-US" w:eastAsia="zh-CN"/>
        </w:rPr>
        <w:t>无违法记录书面声明</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方正小标宋_GBK" w:hAnsi="方正小标宋_GBK" w:eastAsia="方正小标宋_GBK" w:cs="方正小标宋_GBK"/>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致：</w:t>
      </w:r>
      <w:r>
        <w:rPr>
          <w:rFonts w:hint="eastAsia" w:ascii="仿宋_GB2312" w:hAnsi="仿宋_GB2312" w:eastAsia="仿宋_GB2312" w:cs="仿宋_GB2312"/>
          <w:b w:val="0"/>
          <w:bCs w:val="0"/>
          <w:u w:val="single"/>
          <w:lang w:val="en-US" w:eastAsia="zh-CN"/>
        </w:rPr>
        <w:t> 福建中晶科技有限公司</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参加</w:t>
      </w:r>
      <w:r>
        <w:rPr>
          <w:rFonts w:hint="eastAsia" w:ascii="仿宋_GB2312" w:hAnsi="仿宋_GB2312" w:cs="仿宋_GB2312"/>
          <w:b w:val="0"/>
          <w:bCs w:val="0"/>
          <w:lang w:val="en-US" w:eastAsia="zh-CN"/>
        </w:rPr>
        <w:t>招标</w:t>
      </w:r>
      <w:r>
        <w:rPr>
          <w:rFonts w:hint="eastAsia" w:ascii="仿宋_GB2312" w:hAnsi="仿宋_GB2312" w:eastAsia="仿宋_GB2312" w:cs="仿宋_GB2312"/>
          <w:b w:val="0"/>
          <w:bCs w:val="0"/>
          <w:lang w:val="en-US" w:eastAsia="zh-CN"/>
        </w:rPr>
        <w:t>活动前三年内，我方在经营活动中没有违法记录，也无行贿犯罪记录，否则产生不利后果由我方承担责任。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特此声明。</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default" w:ascii="仿宋_GB2312" w:hAnsi="仿宋_GB2312" w:eastAsia="仿宋_GB2312" w:cs="仿宋_GB2312"/>
          <w:b w:val="0"/>
          <w:bCs w:val="0"/>
          <w:lang w:val="en-US" w:eastAsia="zh-CN"/>
        </w:rPr>
        <w:t>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★注意：</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1、“</w:t>
      </w:r>
      <w:r>
        <w:rPr>
          <w:rFonts w:hint="eastAsia" w:ascii="仿宋_GB2312" w:hAnsi="仿宋_GB2312" w:cs="仿宋_GB2312"/>
          <w:b w:val="0"/>
          <w:bCs w:val="0"/>
          <w:lang w:val="en-US" w:eastAsia="zh-CN"/>
        </w:rPr>
        <w:t>无</w:t>
      </w:r>
      <w:r>
        <w:rPr>
          <w:rFonts w:hint="eastAsia" w:ascii="仿宋_GB2312" w:hAnsi="仿宋_GB2312" w:eastAsia="仿宋_GB2312" w:cs="仿宋_GB2312"/>
          <w:b w:val="0"/>
          <w:bCs w:val="0"/>
          <w:lang w:val="en-US" w:eastAsia="zh-CN"/>
        </w:rPr>
        <w:t>违法记录”指投标人因违法经营受到刑事处罚或责令停产停业、吊销许可证或执照、2000元以上罚款等行政处罚。</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2、纸质投标文件正本中的本声明应为原件。</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3、请投标人根据实际情况如实声明，否则视为提供虚假材料。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投标人：（全称并加盖单位公章）</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投标人代表签字：                   </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Style w:val="8"/>
          <w:rFonts w:hint="default" w:ascii="仿宋_GB2312" w:hAnsi="仿宋_GB2312" w:cs="仿宋_GB2312"/>
          <w:b w:val="0"/>
          <w:bCs/>
          <w:color w:val="auto"/>
          <w:spacing w:val="0"/>
          <w:sz w:val="32"/>
          <w:szCs w:val="32"/>
          <w:lang w:val="en-US" w:eastAsia="zh-CN"/>
        </w:rPr>
      </w:pPr>
      <w:r>
        <w:rPr>
          <w:rFonts w:hint="eastAsia" w:ascii="仿宋_GB2312" w:hAnsi="仿宋_GB2312" w:eastAsia="仿宋_GB2312" w:cs="仿宋_GB2312"/>
          <w:b w:val="0"/>
          <w:bCs w:val="0"/>
          <w:lang w:val="en-US" w:eastAsia="zh-CN"/>
        </w:rPr>
        <w:t>日期：  </w:t>
      </w:r>
      <w:r>
        <w:rPr>
          <w:rFonts w:hint="eastAsia" w:ascii="仿宋_GB2312" w:hAnsi="仿宋_GB2312" w:cs="仿宋_GB2312"/>
          <w:b w:val="0"/>
          <w:bCs w:val="0"/>
          <w:lang w:val="en-US" w:eastAsia="zh-CN"/>
        </w:rPr>
        <w:t xml:space="preserve">   </w:t>
      </w:r>
      <w:r>
        <w:rPr>
          <w:rFonts w:hint="eastAsia" w:ascii="仿宋_GB2312" w:hAnsi="仿宋_GB2312" w:eastAsia="仿宋_GB2312" w:cs="仿宋_GB2312"/>
          <w:b w:val="0"/>
          <w:bCs w:val="0"/>
          <w:lang w:val="en-US" w:eastAsia="zh-CN"/>
        </w:rPr>
        <w:t> </w:t>
      </w:r>
      <w:r>
        <w:rPr>
          <w:rFonts w:hint="eastAsia" w:ascii="仿宋_GB2312" w:hAnsi="仿宋_GB2312" w:cs="仿宋_GB2312"/>
          <w:b w:val="0"/>
          <w:bCs w:val="0"/>
          <w:lang w:val="en-US" w:eastAsia="zh-CN"/>
        </w:rPr>
        <w:t xml:space="preserve"> </w:t>
      </w:r>
      <w:r>
        <w:rPr>
          <w:rFonts w:hint="eastAsia" w:ascii="仿宋_GB2312" w:hAnsi="仿宋_GB2312" w:eastAsia="仿宋_GB2312" w:cs="仿宋_GB2312"/>
          <w:b w:val="0"/>
          <w:bCs w:val="0"/>
          <w:lang w:val="en-US" w:eastAsia="zh-CN"/>
        </w:rPr>
        <w:t> 年</w:t>
      </w:r>
      <w:r>
        <w:rPr>
          <w:rFonts w:hint="eastAsia" w:ascii="仿宋_GB2312" w:hAnsi="仿宋_GB2312" w:cs="仿宋_GB2312"/>
          <w:b w:val="0"/>
          <w:bCs w:val="0"/>
          <w:lang w:val="en-US" w:eastAsia="zh-CN"/>
        </w:rPr>
        <w:t xml:space="preserve">   </w:t>
      </w:r>
      <w:r>
        <w:rPr>
          <w:rFonts w:hint="eastAsia" w:ascii="仿宋_GB2312" w:hAnsi="仿宋_GB2312" w:eastAsia="仿宋_GB2312" w:cs="仿宋_GB2312"/>
          <w:b w:val="0"/>
          <w:bCs w:val="0"/>
          <w:lang w:val="en-US" w:eastAsia="zh-CN"/>
        </w:rPr>
        <w:t>   月  </w:t>
      </w:r>
      <w:r>
        <w:rPr>
          <w:rFonts w:hint="eastAsia" w:ascii="仿宋_GB2312" w:hAnsi="仿宋_GB2312" w:cs="仿宋_GB2312"/>
          <w:b w:val="0"/>
          <w:bCs w:val="0"/>
          <w:lang w:val="en-US" w:eastAsia="zh-CN"/>
        </w:rPr>
        <w:t xml:space="preserve">   </w:t>
      </w:r>
      <w:r>
        <w:rPr>
          <w:rFonts w:hint="eastAsia" w:ascii="仿宋_GB2312" w:hAnsi="仿宋_GB2312" w:eastAsia="仿宋_GB2312" w:cs="仿宋_GB2312"/>
          <w:b w:val="0"/>
          <w:bCs w:val="0"/>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26DD4D"/>
    <w:multiLevelType w:val="singleLevel"/>
    <w:tmpl w:val="DE26DD4D"/>
    <w:lvl w:ilvl="0" w:tentative="0">
      <w:start w:val="1"/>
      <w:numFmt w:val="decimal"/>
      <w:suff w:val="nothing"/>
      <w:lvlText w:val="%1、"/>
      <w:lvlJc w:val="left"/>
    </w:lvl>
  </w:abstractNum>
  <w:abstractNum w:abstractNumId="1">
    <w:nsid w:val="126B629E"/>
    <w:multiLevelType w:val="singleLevel"/>
    <w:tmpl w:val="126B629E"/>
    <w:lvl w:ilvl="0" w:tentative="0">
      <w:start w:val="6"/>
      <w:numFmt w:val="chineseCounting"/>
      <w:suff w:val="space"/>
      <w:lvlText w:val="第%1章"/>
      <w:lvlJc w:val="left"/>
      <w:rPr>
        <w:rFonts w:hint="eastAsia"/>
      </w:rPr>
    </w:lvl>
  </w:abstractNum>
  <w:abstractNum w:abstractNumId="2">
    <w:nsid w:val="3FC8ED1B"/>
    <w:multiLevelType w:val="singleLevel"/>
    <w:tmpl w:val="3FC8ED1B"/>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C54FA8"/>
    <w:rsid w:val="00F41F9B"/>
    <w:rsid w:val="01274F28"/>
    <w:rsid w:val="018635BB"/>
    <w:rsid w:val="025F42E5"/>
    <w:rsid w:val="031916C5"/>
    <w:rsid w:val="04122050"/>
    <w:rsid w:val="04F22E97"/>
    <w:rsid w:val="08336F52"/>
    <w:rsid w:val="08663CE4"/>
    <w:rsid w:val="08BD65BD"/>
    <w:rsid w:val="097267A3"/>
    <w:rsid w:val="0A5628A2"/>
    <w:rsid w:val="0BBE54A0"/>
    <w:rsid w:val="0C151907"/>
    <w:rsid w:val="0E4943A8"/>
    <w:rsid w:val="0F4765DD"/>
    <w:rsid w:val="104E0903"/>
    <w:rsid w:val="14476B45"/>
    <w:rsid w:val="15F47B36"/>
    <w:rsid w:val="1696142E"/>
    <w:rsid w:val="17CD1D59"/>
    <w:rsid w:val="17CE0026"/>
    <w:rsid w:val="17FB2649"/>
    <w:rsid w:val="1CAB4CB8"/>
    <w:rsid w:val="1CAE7F42"/>
    <w:rsid w:val="1D374684"/>
    <w:rsid w:val="1FE3080C"/>
    <w:rsid w:val="20B0389A"/>
    <w:rsid w:val="221C37D6"/>
    <w:rsid w:val="227F5EA0"/>
    <w:rsid w:val="28BF502B"/>
    <w:rsid w:val="28CA4121"/>
    <w:rsid w:val="292266E3"/>
    <w:rsid w:val="29CD1ED2"/>
    <w:rsid w:val="2B9176AF"/>
    <w:rsid w:val="2D524357"/>
    <w:rsid w:val="2EDB0D05"/>
    <w:rsid w:val="2F5D48C7"/>
    <w:rsid w:val="315B158D"/>
    <w:rsid w:val="345339A1"/>
    <w:rsid w:val="36AB5E36"/>
    <w:rsid w:val="3A6217FF"/>
    <w:rsid w:val="3B2E396D"/>
    <w:rsid w:val="3C2D77DC"/>
    <w:rsid w:val="3D9156C0"/>
    <w:rsid w:val="3EBF52F7"/>
    <w:rsid w:val="3F055042"/>
    <w:rsid w:val="3FF324B0"/>
    <w:rsid w:val="402E1593"/>
    <w:rsid w:val="47AB6CB1"/>
    <w:rsid w:val="49DA2546"/>
    <w:rsid w:val="4AA0143E"/>
    <w:rsid w:val="4B5C71A4"/>
    <w:rsid w:val="4D496045"/>
    <w:rsid w:val="4D865E00"/>
    <w:rsid w:val="4DB01861"/>
    <w:rsid w:val="4DB7256D"/>
    <w:rsid w:val="4F292296"/>
    <w:rsid w:val="52DE7015"/>
    <w:rsid w:val="534669BA"/>
    <w:rsid w:val="54E74B3B"/>
    <w:rsid w:val="5A044A44"/>
    <w:rsid w:val="5ACC6F9D"/>
    <w:rsid w:val="5B161863"/>
    <w:rsid w:val="5B2322BA"/>
    <w:rsid w:val="5B3B1BB5"/>
    <w:rsid w:val="5CA75250"/>
    <w:rsid w:val="5D4147BF"/>
    <w:rsid w:val="5DB22EA6"/>
    <w:rsid w:val="5DE0310F"/>
    <w:rsid w:val="5FC54FA8"/>
    <w:rsid w:val="60612A86"/>
    <w:rsid w:val="60F94F30"/>
    <w:rsid w:val="61700493"/>
    <w:rsid w:val="61EA7D70"/>
    <w:rsid w:val="63FB3A3C"/>
    <w:rsid w:val="65C84478"/>
    <w:rsid w:val="66932197"/>
    <w:rsid w:val="671D1B18"/>
    <w:rsid w:val="678E037E"/>
    <w:rsid w:val="67C5553A"/>
    <w:rsid w:val="683A11BA"/>
    <w:rsid w:val="69471A79"/>
    <w:rsid w:val="6A946F20"/>
    <w:rsid w:val="6B2E0841"/>
    <w:rsid w:val="6D5149C0"/>
    <w:rsid w:val="6D52043E"/>
    <w:rsid w:val="6D8B738C"/>
    <w:rsid w:val="6DB3147A"/>
    <w:rsid w:val="6EE6393D"/>
    <w:rsid w:val="730342D7"/>
    <w:rsid w:val="77043DDE"/>
    <w:rsid w:val="789B7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cs="仿宋_GB2312" w:asciiTheme="minorHAnsi" w:hAnsiTheme="minorHAnsi"/>
      <w:kern w:val="2"/>
      <w:sz w:val="32"/>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0" w:after="150" w:afterAutospacing="0"/>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active"/>
    <w:basedOn w:val="7"/>
    <w:qFormat/>
    <w:uiPriority w:val="0"/>
    <w:rPr>
      <w:shd w:val="clear" w:fill="EC3535"/>
    </w:rPr>
  </w:style>
  <w:style w:type="character" w:customStyle="1" w:styleId="11">
    <w:name w:val="font11"/>
    <w:basedOn w:val="7"/>
    <w:qFormat/>
    <w:uiPriority w:val="0"/>
    <w:rPr>
      <w:rFonts w:hint="eastAsia" w:ascii="宋体" w:hAnsi="宋体" w:eastAsia="宋体" w:cs="宋体"/>
      <w:b/>
      <w:color w:val="000000"/>
      <w:sz w:val="22"/>
      <w:szCs w:val="22"/>
      <w:u w:val="none"/>
    </w:rPr>
  </w:style>
  <w:style w:type="character" w:customStyle="1" w:styleId="12">
    <w:name w:val="font41"/>
    <w:basedOn w:val="7"/>
    <w:qFormat/>
    <w:uiPriority w:val="0"/>
    <w:rPr>
      <w:rFonts w:hint="eastAsia" w:ascii="宋体" w:hAnsi="宋体" w:eastAsia="宋体" w:cs="宋体"/>
      <w:color w:val="000000"/>
      <w:sz w:val="22"/>
      <w:szCs w:val="22"/>
      <w:u w:val="none"/>
    </w:rPr>
  </w:style>
  <w:style w:type="character" w:customStyle="1" w:styleId="13">
    <w:name w:val="font01"/>
    <w:basedOn w:val="7"/>
    <w:qFormat/>
    <w:uiPriority w:val="0"/>
    <w:rPr>
      <w:rFonts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2020-06-23T03:18:00Z</dcterms:created>
  <dc:creator>Wen</dc:creator>
  <cp:lastModifiedBy>uop</cp:lastModifiedBy>
  <cp:lastPrinted>2020-07-08T09:27:00Z</cp:lastPrinted>
  <dcterms:modified xsi:type="dcterms:W3CDTF">2020-07-10T10:47:07Z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