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center"/>
        <w:rPr>
          <w:color w:val="auto"/>
          <w:sz w:val="44"/>
          <w:szCs w:val="44"/>
          <w:highlight w:val="none"/>
        </w:rPr>
      </w:pPr>
      <w:r>
        <w:rPr>
          <w:rFonts w:hint="eastAsia"/>
          <w:color w:val="auto"/>
          <w:sz w:val="44"/>
          <w:szCs w:val="44"/>
          <w:highlight w:val="none"/>
        </w:rPr>
        <w:t>福建中晶科技有限公司</w:t>
      </w:r>
    </w:p>
    <w:p>
      <w:pPr>
        <w:pStyle w:val="2"/>
        <w:spacing w:line="540" w:lineRule="exact"/>
        <w:jc w:val="center"/>
        <w:rPr>
          <w:rFonts w:hint="eastAsia" w:eastAsia="方正小标宋_GBK"/>
          <w:color w:val="auto"/>
          <w:sz w:val="44"/>
          <w:szCs w:val="44"/>
          <w:highlight w:val="none"/>
          <w:lang w:eastAsia="zh-CN"/>
        </w:rPr>
      </w:pPr>
      <w:r>
        <w:rPr>
          <w:rFonts w:hint="eastAsia"/>
          <w:color w:val="auto"/>
          <w:sz w:val="44"/>
          <w:szCs w:val="44"/>
          <w:highlight w:val="none"/>
        </w:rPr>
        <w:t>政策咨询顾问服务机构</w:t>
      </w:r>
      <w:r>
        <w:rPr>
          <w:rFonts w:hint="eastAsia"/>
          <w:color w:val="auto"/>
          <w:sz w:val="44"/>
          <w:szCs w:val="44"/>
          <w:highlight w:val="none"/>
          <w:lang w:eastAsia="zh-CN"/>
        </w:rPr>
        <w:t>比选公告</w:t>
      </w:r>
    </w:p>
    <w:p>
      <w:pPr>
        <w:pStyle w:val="2"/>
        <w:spacing w:line="540" w:lineRule="exact"/>
        <w:jc w:val="center"/>
        <w:rPr>
          <w:color w:val="auto"/>
          <w:sz w:val="44"/>
          <w:szCs w:val="44"/>
          <w:highlight w:val="none"/>
        </w:rPr>
      </w:pPr>
    </w:p>
    <w:p>
      <w:pPr>
        <w:pStyle w:val="2"/>
        <w:spacing w:line="540" w:lineRule="exact"/>
        <w:jc w:val="center"/>
        <w:rPr>
          <w:rFonts w:ascii="黑体" w:hAnsi="黑体" w:eastAsia="黑体" w:cs="黑体"/>
          <w:color w:val="auto"/>
          <w:sz w:val="32"/>
          <w:highlight w:val="none"/>
        </w:rPr>
      </w:pPr>
      <w:r>
        <w:rPr>
          <w:rFonts w:hint="eastAsia" w:ascii="黑体" w:hAnsi="黑体" w:eastAsia="黑体" w:cs="黑体"/>
          <w:color w:val="auto"/>
          <w:sz w:val="32"/>
          <w:highlight w:val="none"/>
        </w:rPr>
        <w:t>第一章 总则</w:t>
      </w:r>
    </w:p>
    <w:p>
      <w:pPr>
        <w:pStyle w:val="2"/>
        <w:spacing w:line="540" w:lineRule="exact"/>
        <w:ind w:firstLine="606" w:firstLineChars="200"/>
        <w:rPr>
          <w:rFonts w:ascii="仿宋_GB2312" w:hAnsi="仿宋_GB2312" w:eastAsia="仿宋_GB2312" w:cs="仿宋_GB2312"/>
          <w:color w:val="auto"/>
          <w:sz w:val="32"/>
          <w:highlight w:val="none"/>
        </w:rPr>
      </w:pPr>
      <w:r>
        <w:rPr>
          <w:rFonts w:hint="eastAsia" w:ascii="仿宋_GB2312" w:hAnsi="仿宋_GB2312" w:eastAsia="仿宋_GB2312" w:cs="仿宋_GB2312"/>
          <w:color w:val="auto"/>
          <w:sz w:val="32"/>
          <w:highlight w:val="none"/>
        </w:rPr>
        <w:t>根据相关工作安排，福建中晶科技有限公司（以下简称“中晶科技”或</w:t>
      </w:r>
      <w:r>
        <w:rPr>
          <w:rFonts w:hint="eastAsia" w:ascii="仿宋_GB2312" w:hAnsi="仿宋_GB2312" w:eastAsia="仿宋_GB2312" w:cs="仿宋_GB2312"/>
          <w:color w:val="auto"/>
          <w:sz w:val="32"/>
          <w:highlight w:val="none"/>
          <w:lang w:eastAsia="zh-CN"/>
        </w:rPr>
        <w:t>比选</w:t>
      </w:r>
      <w:r>
        <w:rPr>
          <w:rFonts w:hint="eastAsia" w:ascii="仿宋_GB2312" w:hAnsi="仿宋_GB2312" w:eastAsia="仿宋_GB2312" w:cs="仿宋_GB2312"/>
          <w:color w:val="auto"/>
          <w:sz w:val="32"/>
          <w:highlight w:val="none"/>
        </w:rPr>
        <w:t>人）拟对政策咨询顾问服务机构进行</w:t>
      </w:r>
      <w:r>
        <w:rPr>
          <w:rFonts w:hint="eastAsia" w:ascii="仿宋_GB2312" w:hAnsi="仿宋_GB2312" w:eastAsia="仿宋_GB2312" w:cs="仿宋_GB2312"/>
          <w:color w:val="auto"/>
          <w:sz w:val="32"/>
          <w:highlight w:val="none"/>
          <w:lang w:eastAsia="zh-CN"/>
        </w:rPr>
        <w:t>比选</w:t>
      </w:r>
      <w:r>
        <w:rPr>
          <w:rFonts w:hint="eastAsia" w:ascii="仿宋_GB2312" w:hAnsi="仿宋_GB2312" w:eastAsia="仿宋_GB2312" w:cs="仿宋_GB2312"/>
          <w:color w:val="auto"/>
          <w:sz w:val="32"/>
          <w:highlight w:val="none"/>
        </w:rPr>
        <w:t>，现邀请</w:t>
      </w:r>
      <w:r>
        <w:rPr>
          <w:rFonts w:hint="eastAsia" w:ascii="仿宋_GB2312" w:hAnsi="仿宋_GB2312" w:eastAsia="仿宋_GB2312" w:cs="仿宋_GB2312"/>
          <w:color w:val="auto"/>
          <w:sz w:val="32"/>
          <w:highlight w:val="none"/>
          <w:lang w:eastAsia="zh-CN"/>
        </w:rPr>
        <w:t>政策咨询顾问服务机构</w:t>
      </w:r>
      <w:r>
        <w:rPr>
          <w:rFonts w:hint="eastAsia" w:ascii="仿宋_GB2312" w:hAnsi="仿宋_GB2312" w:eastAsia="仿宋_GB2312" w:cs="仿宋_GB2312"/>
          <w:color w:val="auto"/>
          <w:sz w:val="32"/>
          <w:highlight w:val="none"/>
        </w:rPr>
        <w:t>参加</w:t>
      </w:r>
      <w:r>
        <w:rPr>
          <w:rFonts w:hint="eastAsia" w:ascii="仿宋_GB2312" w:hAnsi="仿宋_GB2312" w:eastAsia="仿宋_GB2312" w:cs="仿宋_GB2312"/>
          <w:color w:val="auto"/>
          <w:sz w:val="32"/>
          <w:highlight w:val="none"/>
          <w:lang w:eastAsia="zh-CN"/>
        </w:rPr>
        <w:t>比选活动</w:t>
      </w:r>
      <w:r>
        <w:rPr>
          <w:rFonts w:hint="eastAsia" w:ascii="仿宋_GB2312" w:hAnsi="仿宋_GB2312" w:eastAsia="仿宋_GB2312" w:cs="仿宋_GB2312"/>
          <w:color w:val="auto"/>
          <w:sz w:val="32"/>
          <w:highlight w:val="none"/>
        </w:rPr>
        <w:t>。</w:t>
      </w:r>
    </w:p>
    <w:p>
      <w:pPr>
        <w:pStyle w:val="2"/>
        <w:spacing w:line="540" w:lineRule="exact"/>
        <w:ind w:firstLine="606" w:firstLineChars="200"/>
        <w:rPr>
          <w:rFonts w:ascii="黑体" w:hAnsi="黑体" w:eastAsia="黑体" w:cs="黑体"/>
          <w:color w:val="auto"/>
          <w:sz w:val="32"/>
          <w:highlight w:val="none"/>
          <w:shd w:val="clear" w:color="auto" w:fill="FFFFFF"/>
        </w:rPr>
      </w:pPr>
      <w:r>
        <w:rPr>
          <w:rFonts w:hint="eastAsia" w:ascii="黑体" w:hAnsi="黑体" w:eastAsia="黑体" w:cs="黑体"/>
          <w:color w:val="auto"/>
          <w:sz w:val="32"/>
          <w:highlight w:val="none"/>
          <w:shd w:val="clear" w:color="auto" w:fill="FFFFFF"/>
        </w:rPr>
        <w:t>一、项目名称</w:t>
      </w:r>
    </w:p>
    <w:p>
      <w:pPr>
        <w:pStyle w:val="2"/>
        <w:spacing w:line="540" w:lineRule="exact"/>
        <w:ind w:firstLine="606" w:firstLineChars="200"/>
        <w:rPr>
          <w:rFonts w:ascii="仿宋_GB2312" w:hAnsi="仿宋_GB2312" w:eastAsia="仿宋_GB2312" w:cs="仿宋_GB2312"/>
          <w:color w:val="auto"/>
          <w:sz w:val="32"/>
          <w:highlight w:val="none"/>
        </w:rPr>
      </w:pPr>
      <w:r>
        <w:rPr>
          <w:rFonts w:hint="eastAsia" w:ascii="仿宋_GB2312" w:hAnsi="仿宋_GB2312" w:eastAsia="仿宋_GB2312" w:cs="仿宋_GB2312"/>
          <w:color w:val="auto"/>
          <w:sz w:val="32"/>
          <w:highlight w:val="none"/>
        </w:rPr>
        <w:t>福建中晶科技有限公司政策咨询顾问服务机构</w:t>
      </w:r>
      <w:r>
        <w:rPr>
          <w:rFonts w:hint="eastAsia" w:ascii="仿宋_GB2312" w:hAnsi="仿宋_GB2312" w:eastAsia="仿宋_GB2312" w:cs="仿宋_GB2312"/>
          <w:color w:val="auto"/>
          <w:sz w:val="32"/>
          <w:highlight w:val="none"/>
          <w:lang w:eastAsia="zh-CN"/>
        </w:rPr>
        <w:t>比选</w:t>
      </w:r>
      <w:r>
        <w:rPr>
          <w:rFonts w:hint="eastAsia" w:ascii="仿宋_GB2312" w:hAnsi="仿宋_GB2312" w:eastAsia="仿宋_GB2312" w:cs="仿宋_GB2312"/>
          <w:color w:val="auto"/>
          <w:sz w:val="32"/>
          <w:highlight w:val="none"/>
        </w:rPr>
        <w:t>项目</w:t>
      </w:r>
    </w:p>
    <w:p>
      <w:pPr>
        <w:pStyle w:val="2"/>
        <w:spacing w:line="540" w:lineRule="exact"/>
        <w:ind w:firstLine="606" w:firstLineChars="200"/>
        <w:rPr>
          <w:rFonts w:ascii="黑体" w:hAnsi="黑体" w:eastAsia="黑体" w:cs="黑体"/>
          <w:color w:val="auto"/>
          <w:sz w:val="32"/>
          <w:highlight w:val="none"/>
          <w:shd w:val="clear" w:color="auto" w:fill="FFFFFF"/>
        </w:rPr>
      </w:pPr>
      <w:r>
        <w:rPr>
          <w:rFonts w:hint="eastAsia" w:ascii="黑体" w:hAnsi="黑体" w:eastAsia="黑体" w:cs="黑体"/>
          <w:color w:val="auto"/>
          <w:sz w:val="32"/>
          <w:highlight w:val="none"/>
          <w:shd w:val="clear" w:color="auto" w:fill="FFFFFF"/>
        </w:rPr>
        <w:t>二、</w:t>
      </w:r>
      <w:r>
        <w:rPr>
          <w:rFonts w:hint="eastAsia" w:ascii="黑体" w:hAnsi="黑体" w:eastAsia="黑体" w:cs="黑体"/>
          <w:color w:val="auto"/>
          <w:sz w:val="32"/>
          <w:highlight w:val="none"/>
          <w:shd w:val="clear" w:color="auto" w:fill="FFFFFF"/>
          <w:lang w:eastAsia="zh-CN"/>
        </w:rPr>
        <w:t>参选</w:t>
      </w:r>
      <w:r>
        <w:rPr>
          <w:rFonts w:hint="eastAsia" w:ascii="黑体" w:hAnsi="黑体" w:eastAsia="黑体" w:cs="黑体"/>
          <w:color w:val="auto"/>
          <w:sz w:val="32"/>
          <w:highlight w:val="none"/>
          <w:shd w:val="clear" w:color="auto" w:fill="FFFFFF"/>
        </w:rPr>
        <w:t>单位资格要求</w:t>
      </w:r>
    </w:p>
    <w:p>
      <w:pPr>
        <w:pStyle w:val="2"/>
        <w:spacing w:line="560" w:lineRule="exact"/>
        <w:ind w:firstLine="606" w:firstLineChars="200"/>
        <w:rPr>
          <w:rFonts w:hint="eastAsia" w:ascii="仿宋_GB2312" w:hAnsi="仿宋_GB2312" w:eastAsia="仿宋_GB2312" w:cs="仿宋_GB2312"/>
          <w:color w:val="auto"/>
          <w:sz w:val="32"/>
          <w:highlight w:val="none"/>
          <w:lang w:eastAsia="zh-CN"/>
        </w:rPr>
      </w:pPr>
      <w:r>
        <w:rPr>
          <w:rFonts w:hint="eastAsia" w:ascii="仿宋_GB2312" w:hAnsi="仿宋_GB2312" w:eastAsia="仿宋_GB2312" w:cs="仿宋_GB2312"/>
          <w:color w:val="auto"/>
          <w:sz w:val="32"/>
          <w:highlight w:val="none"/>
        </w:rPr>
        <w:t>1.公司注册地在龙岩市或在龙岩市设立分公司，从业人员不少于10人，且具有良好的商业信誉,公司成立3年以上，注册资本金不低于人民币100万元；</w:t>
      </w:r>
    </w:p>
    <w:p>
      <w:pPr>
        <w:pStyle w:val="2"/>
        <w:spacing w:line="560" w:lineRule="exact"/>
        <w:ind w:firstLine="606" w:firstLineChars="200"/>
        <w:rPr>
          <w:rFonts w:ascii="仿宋_GB2312" w:hAnsi="仿宋_GB2312" w:eastAsia="仿宋_GB2312" w:cs="仿宋_GB2312"/>
          <w:color w:val="auto"/>
          <w:sz w:val="32"/>
          <w:highlight w:val="none"/>
        </w:rPr>
      </w:pPr>
      <w:r>
        <w:rPr>
          <w:rFonts w:hint="eastAsia" w:ascii="仿宋_GB2312" w:hAnsi="仿宋_GB2312" w:eastAsia="仿宋_GB2312" w:cs="仿宋_GB2312"/>
          <w:color w:val="auto"/>
          <w:sz w:val="32"/>
          <w:highlight w:val="none"/>
        </w:rPr>
        <w:t>2.必须持有工商行政管理部门核发的法人营业执照，按国家法律合法经营，公司经营范围包括企业管理咨询服务；</w:t>
      </w:r>
    </w:p>
    <w:p>
      <w:pPr>
        <w:pStyle w:val="2"/>
        <w:spacing w:line="560" w:lineRule="exact"/>
        <w:ind w:firstLine="606" w:firstLineChars="200"/>
        <w:rPr>
          <w:rFonts w:ascii="仿宋_GB2312" w:hAnsi="仿宋_GB2312" w:eastAsia="仿宋_GB2312" w:cs="仿宋_GB2312"/>
          <w:color w:val="auto"/>
          <w:sz w:val="32"/>
          <w:highlight w:val="none"/>
        </w:rPr>
      </w:pPr>
      <w:r>
        <w:rPr>
          <w:rFonts w:hint="eastAsia" w:ascii="仿宋_GB2312" w:hAnsi="仿宋_GB2312" w:eastAsia="仿宋_GB2312" w:cs="仿宋_GB2312"/>
          <w:color w:val="auto"/>
          <w:sz w:val="32"/>
          <w:highlight w:val="none"/>
        </w:rPr>
        <w:t>3.2017年1月1日以来，不少于3家工业企业项目业绩；</w:t>
      </w:r>
    </w:p>
    <w:p>
      <w:pPr>
        <w:pStyle w:val="2"/>
        <w:spacing w:line="540" w:lineRule="exact"/>
        <w:ind w:firstLine="606" w:firstLineChars="200"/>
        <w:rPr>
          <w:rFonts w:ascii="仿宋_GB2312" w:hAnsi="仿宋_GB2312" w:eastAsia="仿宋_GB2312" w:cs="仿宋_GB2312"/>
          <w:color w:val="auto"/>
          <w:sz w:val="32"/>
          <w:highlight w:val="none"/>
        </w:rPr>
      </w:pPr>
      <w:r>
        <w:rPr>
          <w:rFonts w:hint="eastAsia" w:ascii="仿宋_GB2312" w:hAnsi="仿宋_GB2312" w:eastAsia="仿宋_GB2312" w:cs="仿宋_GB2312"/>
          <w:color w:val="auto"/>
          <w:sz w:val="32"/>
          <w:highlight w:val="none"/>
        </w:rPr>
        <w:t>4.公司成立以来，在经营活动中没有重大违法记录（</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人应在（本</w:t>
      </w:r>
      <w:r>
        <w:rPr>
          <w:rFonts w:hint="eastAsia" w:ascii="仿宋_GB2312" w:hAnsi="仿宋_GB2312" w:eastAsia="仿宋_GB2312" w:cs="仿宋_GB2312"/>
          <w:color w:val="auto"/>
          <w:sz w:val="32"/>
          <w:highlight w:val="none"/>
          <w:lang w:eastAsia="zh-CN"/>
        </w:rPr>
        <w:t>比选</w:t>
      </w:r>
      <w:r>
        <w:rPr>
          <w:rFonts w:hint="eastAsia" w:ascii="仿宋_GB2312" w:hAnsi="仿宋_GB2312" w:eastAsia="仿宋_GB2312" w:cs="仿宋_GB2312"/>
          <w:color w:val="auto"/>
          <w:sz w:val="32"/>
          <w:highlight w:val="none"/>
        </w:rPr>
        <w:t>公告发布之日至</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截止日）前通过“信用中国”网站（www.creditchina.gov.cn）查询并打印相应的信用记录（以下简称：“</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人提供的查询结果”），</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人提供的查询结果应为其通过上述网站获取的信用信息查询结果原始页面的打印件（或截图）。</w:t>
      </w:r>
    </w:p>
    <w:p>
      <w:pPr>
        <w:pStyle w:val="2"/>
        <w:spacing w:line="560" w:lineRule="exact"/>
        <w:ind w:firstLine="606" w:firstLineChars="200"/>
        <w:rPr>
          <w:rFonts w:ascii="仿宋_GB2312" w:hAnsi="仿宋_GB2312" w:eastAsia="仿宋_GB2312" w:cs="仿宋_GB2312"/>
          <w:color w:val="auto"/>
          <w:sz w:val="32"/>
          <w:highlight w:val="none"/>
        </w:rPr>
      </w:pPr>
    </w:p>
    <w:p>
      <w:pPr>
        <w:pStyle w:val="2"/>
        <w:spacing w:line="560" w:lineRule="exact"/>
        <w:ind w:firstLine="606" w:firstLineChars="200"/>
        <w:rPr>
          <w:rFonts w:ascii="仿宋_GB2312" w:hAnsi="仿宋_GB2312" w:eastAsia="仿宋_GB2312" w:cs="仿宋_GB2312"/>
          <w:color w:val="auto"/>
          <w:sz w:val="32"/>
          <w:highlight w:val="none"/>
        </w:rPr>
      </w:pPr>
      <w:r>
        <w:rPr>
          <w:rFonts w:hint="eastAsia" w:ascii="仿宋_GB2312" w:hAnsi="仿宋_GB2312" w:eastAsia="仿宋_GB2312" w:cs="仿宋_GB2312"/>
          <w:color w:val="auto"/>
          <w:sz w:val="32"/>
          <w:highlight w:val="none"/>
        </w:rPr>
        <w:t>5.</w:t>
      </w:r>
      <w:r>
        <w:rPr>
          <w:rFonts w:ascii="仿宋_GB2312" w:hAnsi="仿宋_GB2312" w:eastAsia="仿宋_GB2312" w:cs="仿宋_GB2312"/>
          <w:color w:val="auto"/>
          <w:sz w:val="32"/>
          <w:highlight w:val="none"/>
        </w:rPr>
        <w:t>本</w:t>
      </w:r>
      <w:r>
        <w:rPr>
          <w:rFonts w:hint="eastAsia" w:ascii="仿宋_GB2312" w:hAnsi="仿宋_GB2312" w:eastAsia="仿宋_GB2312" w:cs="仿宋_GB2312"/>
          <w:color w:val="auto"/>
          <w:sz w:val="32"/>
          <w:highlight w:val="none"/>
        </w:rPr>
        <w:t>次</w:t>
      </w:r>
      <w:r>
        <w:rPr>
          <w:rFonts w:hint="eastAsia" w:ascii="仿宋_GB2312" w:hAnsi="仿宋_GB2312" w:eastAsia="仿宋_GB2312" w:cs="仿宋_GB2312"/>
          <w:color w:val="auto"/>
          <w:sz w:val="32"/>
          <w:highlight w:val="none"/>
          <w:lang w:eastAsia="zh-CN"/>
        </w:rPr>
        <w:t>比选</w:t>
      </w:r>
      <w:r>
        <w:rPr>
          <w:rFonts w:ascii="仿宋_GB2312" w:hAnsi="仿宋_GB2312" w:eastAsia="仿宋_GB2312" w:cs="仿宋_GB2312"/>
          <w:color w:val="auto"/>
          <w:sz w:val="32"/>
          <w:highlight w:val="none"/>
        </w:rPr>
        <w:t>项目</w:t>
      </w:r>
      <w:r>
        <w:rPr>
          <w:rFonts w:hint="eastAsia" w:ascii="仿宋_GB2312" w:hAnsi="仿宋_GB2312" w:eastAsia="仿宋_GB2312" w:cs="仿宋_GB2312"/>
          <w:color w:val="auto"/>
          <w:sz w:val="32"/>
          <w:highlight w:val="none"/>
        </w:rPr>
        <w:t>不</w:t>
      </w:r>
      <w:r>
        <w:rPr>
          <w:rFonts w:ascii="仿宋_GB2312" w:hAnsi="仿宋_GB2312" w:eastAsia="仿宋_GB2312" w:cs="仿宋_GB2312"/>
          <w:color w:val="auto"/>
          <w:sz w:val="32"/>
          <w:highlight w:val="none"/>
        </w:rPr>
        <w:t>接受联合体</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w:t>
      </w:r>
    </w:p>
    <w:p>
      <w:pPr>
        <w:pStyle w:val="2"/>
        <w:spacing w:line="540" w:lineRule="exact"/>
        <w:ind w:firstLine="606" w:firstLineChars="200"/>
        <w:rPr>
          <w:rFonts w:ascii="黑体" w:hAnsi="黑体" w:eastAsia="黑体" w:cs="黑体"/>
          <w:color w:val="auto"/>
          <w:sz w:val="32"/>
          <w:highlight w:val="none"/>
        </w:rPr>
      </w:pPr>
      <w:r>
        <w:rPr>
          <w:rFonts w:hint="eastAsia" w:ascii="黑体" w:hAnsi="黑体" w:eastAsia="黑体" w:cs="黑体"/>
          <w:color w:val="auto"/>
          <w:sz w:val="32"/>
          <w:highlight w:val="none"/>
          <w:shd w:val="clear" w:color="auto" w:fill="FFFFFF"/>
          <w:lang w:eastAsia="zh-CN"/>
        </w:rPr>
        <w:t>三</w:t>
      </w:r>
      <w:r>
        <w:rPr>
          <w:rFonts w:hint="eastAsia" w:ascii="黑体" w:hAnsi="黑体" w:eastAsia="黑体" w:cs="黑体"/>
          <w:color w:val="auto"/>
          <w:sz w:val="32"/>
          <w:highlight w:val="none"/>
          <w:shd w:val="clear" w:color="auto" w:fill="FFFFFF"/>
        </w:rPr>
        <w:t>、</w:t>
      </w:r>
      <w:r>
        <w:rPr>
          <w:rFonts w:hint="eastAsia" w:ascii="黑体" w:hAnsi="黑体" w:eastAsia="黑体" w:cs="黑体"/>
          <w:color w:val="auto"/>
          <w:sz w:val="32"/>
          <w:highlight w:val="none"/>
          <w:shd w:val="clear" w:color="auto" w:fill="FFFFFF"/>
          <w:lang w:eastAsia="zh-CN"/>
        </w:rPr>
        <w:t>参选</w:t>
      </w:r>
      <w:r>
        <w:rPr>
          <w:rFonts w:hint="eastAsia" w:ascii="黑体" w:hAnsi="黑体" w:eastAsia="黑体" w:cs="黑体"/>
          <w:color w:val="auto"/>
          <w:sz w:val="32"/>
          <w:highlight w:val="none"/>
          <w:shd w:val="clear" w:color="auto" w:fill="FFFFFF"/>
        </w:rPr>
        <w:t>截止时间及</w:t>
      </w:r>
      <w:r>
        <w:rPr>
          <w:rFonts w:hint="eastAsia" w:ascii="黑体" w:hAnsi="黑体" w:eastAsia="黑体" w:cs="黑体"/>
          <w:color w:val="auto"/>
          <w:sz w:val="32"/>
          <w:highlight w:val="none"/>
          <w:shd w:val="clear" w:color="auto" w:fill="FFFFFF"/>
          <w:lang w:eastAsia="zh-CN"/>
        </w:rPr>
        <w:t>参选</w:t>
      </w:r>
      <w:r>
        <w:rPr>
          <w:rFonts w:hint="eastAsia" w:ascii="黑体" w:hAnsi="黑体" w:eastAsia="黑体" w:cs="黑体"/>
          <w:color w:val="auto"/>
          <w:sz w:val="32"/>
          <w:highlight w:val="none"/>
          <w:shd w:val="clear" w:color="auto" w:fill="FFFFFF"/>
        </w:rPr>
        <w:t>方式</w:t>
      </w:r>
    </w:p>
    <w:p>
      <w:pPr>
        <w:pStyle w:val="2"/>
        <w:spacing w:line="540" w:lineRule="exact"/>
        <w:ind w:firstLine="606" w:firstLineChars="200"/>
        <w:rPr>
          <w:rFonts w:ascii="仿宋_GB2312" w:hAnsi="仿宋_GB2312" w:eastAsia="仿宋_GB2312" w:cs="仿宋_GB2312"/>
          <w:color w:val="auto"/>
          <w:sz w:val="32"/>
          <w:highlight w:val="none"/>
        </w:rPr>
      </w:pPr>
      <w:r>
        <w:rPr>
          <w:rFonts w:hint="eastAsia" w:ascii="仿宋_GB2312" w:hAnsi="仿宋_GB2312" w:eastAsia="仿宋_GB2312" w:cs="仿宋_GB2312"/>
          <w:color w:val="auto"/>
          <w:sz w:val="32"/>
          <w:highlight w:val="none"/>
        </w:rPr>
        <w:t>1.</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截止日期：即日起至2021年</w:t>
      </w:r>
      <w:r>
        <w:rPr>
          <w:rFonts w:hint="eastAsia" w:ascii="仿宋_GB2312" w:hAnsi="仿宋_GB2312" w:eastAsia="仿宋_GB2312" w:cs="仿宋_GB2312"/>
          <w:color w:val="auto"/>
          <w:sz w:val="32"/>
          <w:highlight w:val="none"/>
          <w:lang w:val="en-US" w:eastAsia="zh-CN"/>
        </w:rPr>
        <w:t>4</w:t>
      </w:r>
      <w:r>
        <w:rPr>
          <w:rFonts w:hint="eastAsia" w:ascii="仿宋_GB2312" w:hAnsi="仿宋_GB2312" w:eastAsia="仿宋_GB2312" w:cs="仿宋_GB2312"/>
          <w:color w:val="auto"/>
          <w:sz w:val="32"/>
          <w:highlight w:val="none"/>
        </w:rPr>
        <w:t>月</w:t>
      </w:r>
      <w:r>
        <w:rPr>
          <w:rFonts w:hint="eastAsia" w:ascii="仿宋_GB2312" w:hAnsi="仿宋_GB2312" w:eastAsia="仿宋_GB2312" w:cs="仿宋_GB2312"/>
          <w:color w:val="auto"/>
          <w:sz w:val="32"/>
          <w:highlight w:val="none"/>
          <w:lang w:val="en-US" w:eastAsia="zh-CN"/>
        </w:rPr>
        <w:t>7</w:t>
      </w:r>
      <w:r>
        <w:rPr>
          <w:rFonts w:hint="eastAsia" w:ascii="仿宋_GB2312" w:hAnsi="仿宋_GB2312" w:eastAsia="仿宋_GB2312" w:cs="仿宋_GB2312"/>
          <w:color w:val="auto"/>
          <w:sz w:val="32"/>
          <w:highlight w:val="none"/>
        </w:rPr>
        <w:t>日</w:t>
      </w:r>
      <w:r>
        <w:rPr>
          <w:rFonts w:hint="eastAsia" w:ascii="仿宋_GB2312" w:hAnsi="仿宋_GB2312" w:eastAsia="仿宋_GB2312" w:cs="仿宋_GB2312"/>
          <w:color w:val="auto"/>
          <w:sz w:val="32"/>
          <w:highlight w:val="none"/>
          <w:lang w:eastAsia="zh-CN"/>
        </w:rPr>
        <w:t>下午</w:t>
      </w:r>
      <w:r>
        <w:rPr>
          <w:rFonts w:hint="eastAsia" w:ascii="仿宋_GB2312" w:hAnsi="仿宋_GB2312" w:eastAsia="仿宋_GB2312" w:cs="仿宋_GB2312"/>
          <w:color w:val="auto"/>
          <w:sz w:val="32"/>
          <w:highlight w:val="none"/>
        </w:rPr>
        <w:t>1</w:t>
      </w:r>
      <w:r>
        <w:rPr>
          <w:rFonts w:hint="eastAsia" w:ascii="仿宋_GB2312" w:hAnsi="仿宋_GB2312" w:eastAsia="仿宋_GB2312" w:cs="仿宋_GB2312"/>
          <w:color w:val="auto"/>
          <w:sz w:val="32"/>
          <w:highlight w:val="none"/>
          <w:lang w:val="en-US" w:eastAsia="zh-CN"/>
        </w:rPr>
        <w:t>5</w:t>
      </w:r>
      <w:r>
        <w:rPr>
          <w:rFonts w:hint="eastAsia" w:ascii="仿宋_GB2312" w:hAnsi="仿宋_GB2312" w:eastAsia="仿宋_GB2312" w:cs="仿宋_GB2312"/>
          <w:color w:val="auto"/>
          <w:sz w:val="32"/>
          <w:highlight w:val="none"/>
        </w:rPr>
        <w:t>:00止。</w:t>
      </w:r>
    </w:p>
    <w:p>
      <w:pPr>
        <w:pStyle w:val="2"/>
        <w:spacing w:line="540" w:lineRule="exact"/>
        <w:ind w:firstLine="606" w:firstLineChars="200"/>
        <w:rPr>
          <w:rFonts w:ascii="仿宋_GB2312" w:hAnsi="仿宋_GB2312" w:eastAsia="仿宋_GB2312" w:cs="仿宋_GB2312"/>
          <w:color w:val="auto"/>
          <w:sz w:val="32"/>
          <w:highlight w:val="none"/>
        </w:rPr>
      </w:pPr>
      <w:r>
        <w:rPr>
          <w:rFonts w:hint="eastAsia" w:ascii="仿宋_GB2312" w:hAnsi="仿宋_GB2312" w:eastAsia="仿宋_GB2312" w:cs="仿宋_GB2312"/>
          <w:color w:val="auto"/>
          <w:sz w:val="32"/>
          <w:highlight w:val="none"/>
        </w:rPr>
        <w:t>2.</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方式：</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人根据</w:t>
      </w:r>
      <w:r>
        <w:rPr>
          <w:rFonts w:hint="eastAsia" w:ascii="仿宋_GB2312" w:hAnsi="仿宋_GB2312" w:eastAsia="仿宋_GB2312" w:cs="仿宋_GB2312"/>
          <w:color w:val="auto"/>
          <w:sz w:val="32"/>
          <w:highlight w:val="none"/>
          <w:lang w:eastAsia="zh-CN"/>
        </w:rPr>
        <w:t>比选</w:t>
      </w:r>
      <w:r>
        <w:rPr>
          <w:rFonts w:hint="eastAsia" w:ascii="仿宋_GB2312" w:hAnsi="仿宋_GB2312" w:eastAsia="仿宋_GB2312" w:cs="仿宋_GB2312"/>
          <w:color w:val="auto"/>
          <w:sz w:val="32"/>
          <w:highlight w:val="none"/>
        </w:rPr>
        <w:t>文件要求制定标书邮寄</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文件。通过密封邮寄或专人方式送达，</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纸质材料邮寄地址：龙岩市永定区高陂镇高新区环园路5号，福建中晶科技有限公司 党群和人力资源部收。</w:t>
      </w:r>
    </w:p>
    <w:p>
      <w:pPr>
        <w:pStyle w:val="2"/>
        <w:tabs>
          <w:tab w:val="left" w:pos="3245"/>
        </w:tabs>
        <w:spacing w:line="540" w:lineRule="exact"/>
        <w:ind w:firstLine="606" w:firstLineChars="200"/>
        <w:rPr>
          <w:rFonts w:ascii="仿宋_GB2312" w:hAnsi="仿宋_GB2312" w:eastAsia="仿宋_GB2312" w:cs="仿宋_GB2312"/>
          <w:color w:val="auto"/>
          <w:sz w:val="32"/>
          <w:highlight w:val="none"/>
        </w:rPr>
      </w:pPr>
      <w:r>
        <w:rPr>
          <w:rFonts w:hint="eastAsia" w:ascii="仿宋_GB2312" w:hAnsi="仿宋_GB2312" w:eastAsia="仿宋_GB2312" w:cs="仿宋_GB2312"/>
          <w:color w:val="auto"/>
          <w:sz w:val="32"/>
          <w:highlight w:val="none"/>
        </w:rPr>
        <w:t>联系方式：0597-3011819</w:t>
      </w:r>
    </w:p>
    <w:p>
      <w:pPr>
        <w:pStyle w:val="2"/>
        <w:tabs>
          <w:tab w:val="left" w:pos="3245"/>
        </w:tabs>
        <w:spacing w:line="540" w:lineRule="exact"/>
        <w:ind w:firstLine="606" w:firstLineChars="200"/>
        <w:rPr>
          <w:rFonts w:ascii="仿宋_GB2312" w:hAnsi="仿宋_GB2312" w:eastAsia="仿宋_GB2312" w:cs="仿宋_GB2312"/>
          <w:color w:val="auto"/>
          <w:sz w:val="32"/>
          <w:highlight w:val="none"/>
        </w:rPr>
      </w:pPr>
      <w:r>
        <w:rPr>
          <w:rFonts w:hint="eastAsia" w:ascii="仿宋_GB2312" w:hAnsi="仿宋_GB2312" w:eastAsia="仿宋_GB2312" w:cs="仿宋_GB2312"/>
          <w:color w:val="auto"/>
          <w:sz w:val="32"/>
          <w:highlight w:val="none"/>
        </w:rPr>
        <w:t>3.</w:t>
      </w:r>
      <w:r>
        <w:rPr>
          <w:rFonts w:hint="eastAsia" w:ascii="仿宋_GB2312" w:hAnsi="仿宋_GB2312" w:eastAsia="仿宋_GB2312" w:cs="仿宋_GB2312"/>
          <w:color w:val="auto"/>
          <w:sz w:val="32"/>
          <w:highlight w:val="none"/>
          <w:lang w:eastAsia="zh-CN"/>
        </w:rPr>
        <w:t>评选</w:t>
      </w:r>
      <w:r>
        <w:rPr>
          <w:rFonts w:hint="eastAsia" w:ascii="仿宋_GB2312" w:hAnsi="仿宋_GB2312" w:eastAsia="仿宋_GB2312" w:cs="仿宋_GB2312"/>
          <w:color w:val="auto"/>
          <w:sz w:val="32"/>
          <w:highlight w:val="none"/>
        </w:rPr>
        <w:t>、定标时间及地点：2021年</w:t>
      </w:r>
      <w:r>
        <w:rPr>
          <w:rFonts w:hint="eastAsia" w:ascii="仿宋_GB2312" w:hAnsi="仿宋_GB2312" w:eastAsia="仿宋_GB2312" w:cs="仿宋_GB2312"/>
          <w:color w:val="auto"/>
          <w:sz w:val="32"/>
          <w:highlight w:val="none"/>
          <w:lang w:val="en-US" w:eastAsia="zh-CN"/>
        </w:rPr>
        <w:t>4</w:t>
      </w:r>
      <w:r>
        <w:rPr>
          <w:rFonts w:hint="eastAsia" w:ascii="仿宋_GB2312" w:hAnsi="仿宋_GB2312" w:eastAsia="仿宋_GB2312" w:cs="仿宋_GB2312"/>
          <w:color w:val="auto"/>
          <w:sz w:val="32"/>
          <w:highlight w:val="none"/>
        </w:rPr>
        <w:t>月</w:t>
      </w:r>
      <w:r>
        <w:rPr>
          <w:rFonts w:hint="eastAsia" w:ascii="仿宋_GB2312" w:hAnsi="仿宋_GB2312" w:eastAsia="仿宋_GB2312" w:cs="仿宋_GB2312"/>
          <w:color w:val="auto"/>
          <w:sz w:val="32"/>
          <w:highlight w:val="none"/>
          <w:lang w:val="en-US" w:eastAsia="zh-CN"/>
        </w:rPr>
        <w:t>7</w:t>
      </w:r>
      <w:r>
        <w:rPr>
          <w:rFonts w:hint="eastAsia" w:ascii="仿宋_GB2312" w:hAnsi="仿宋_GB2312" w:eastAsia="仿宋_GB2312" w:cs="仿宋_GB2312"/>
          <w:color w:val="auto"/>
          <w:sz w:val="32"/>
          <w:highlight w:val="none"/>
        </w:rPr>
        <w:t>日下午15:00。地点：福建省龙岩市永定区高陂镇福建中晶科技有限公司会议室。</w:t>
      </w:r>
    </w:p>
    <w:p>
      <w:pPr>
        <w:pStyle w:val="2"/>
        <w:tabs>
          <w:tab w:val="left" w:pos="3245"/>
        </w:tabs>
        <w:spacing w:line="540" w:lineRule="exact"/>
        <w:ind w:firstLine="606" w:firstLineChars="200"/>
        <w:rPr>
          <w:rFonts w:ascii="仿宋_GB2312" w:hAnsi="仿宋_GB2312" w:eastAsia="仿宋_GB2312" w:cs="仿宋_GB2312"/>
          <w:color w:val="auto"/>
          <w:sz w:val="32"/>
          <w:highlight w:val="none"/>
        </w:rPr>
      </w:pPr>
      <w:r>
        <w:rPr>
          <w:rFonts w:hint="eastAsia" w:ascii="仿宋_GB2312" w:hAnsi="仿宋_GB2312" w:eastAsia="仿宋_GB2312" w:cs="仿宋_GB2312"/>
          <w:color w:val="auto"/>
          <w:sz w:val="32"/>
          <w:highlight w:val="none"/>
        </w:rPr>
        <w:t>4.若出现因重大变故导致</w:t>
      </w:r>
      <w:r>
        <w:rPr>
          <w:rFonts w:hint="eastAsia" w:ascii="仿宋_GB2312" w:hAnsi="仿宋_GB2312" w:eastAsia="仿宋_GB2312" w:cs="仿宋_GB2312"/>
          <w:color w:val="auto"/>
          <w:sz w:val="32"/>
          <w:highlight w:val="none"/>
          <w:lang w:eastAsia="zh-CN"/>
        </w:rPr>
        <w:t>比选</w:t>
      </w:r>
      <w:r>
        <w:rPr>
          <w:rFonts w:hint="eastAsia" w:ascii="仿宋_GB2312" w:hAnsi="仿宋_GB2312" w:eastAsia="仿宋_GB2312" w:cs="仿宋_GB2312"/>
          <w:color w:val="auto"/>
          <w:sz w:val="32"/>
          <w:highlight w:val="none"/>
        </w:rPr>
        <w:t>任务取消情形，中晶科技可终止</w:t>
      </w:r>
      <w:r>
        <w:rPr>
          <w:rFonts w:hint="eastAsia" w:ascii="仿宋_GB2312" w:hAnsi="仿宋_GB2312" w:eastAsia="仿宋_GB2312" w:cs="仿宋_GB2312"/>
          <w:color w:val="auto"/>
          <w:sz w:val="32"/>
          <w:highlight w:val="none"/>
          <w:lang w:eastAsia="zh-CN"/>
        </w:rPr>
        <w:t>比选</w:t>
      </w:r>
      <w:r>
        <w:rPr>
          <w:rFonts w:hint="eastAsia" w:ascii="仿宋_GB2312" w:hAnsi="仿宋_GB2312" w:eastAsia="仿宋_GB2312" w:cs="仿宋_GB2312"/>
          <w:color w:val="auto"/>
          <w:sz w:val="32"/>
          <w:highlight w:val="none"/>
        </w:rPr>
        <w:t>并发布终止公告。</w:t>
      </w:r>
    </w:p>
    <w:p>
      <w:pPr>
        <w:pStyle w:val="2"/>
        <w:tabs>
          <w:tab w:val="left" w:pos="3245"/>
        </w:tabs>
        <w:spacing w:line="540" w:lineRule="exact"/>
        <w:jc w:val="center"/>
        <w:rPr>
          <w:rStyle w:val="6"/>
          <w:rFonts w:ascii="黑体" w:hAnsi="宋体" w:eastAsia="黑体" w:cs="黑体"/>
          <w:color w:val="auto"/>
          <w:sz w:val="31"/>
          <w:szCs w:val="31"/>
          <w:highlight w:val="none"/>
          <w:shd w:val="clear" w:color="auto" w:fill="FFFFFF"/>
        </w:rPr>
      </w:pPr>
      <w:r>
        <w:rPr>
          <w:rStyle w:val="6"/>
          <w:rFonts w:ascii="黑体" w:hAnsi="宋体" w:eastAsia="黑体" w:cs="黑体"/>
          <w:color w:val="auto"/>
          <w:sz w:val="31"/>
          <w:szCs w:val="31"/>
          <w:highlight w:val="none"/>
          <w:shd w:val="clear" w:color="auto" w:fill="FFFFFF"/>
        </w:rPr>
        <w:t>第二章</w:t>
      </w:r>
      <w:r>
        <w:rPr>
          <w:rStyle w:val="6"/>
          <w:rFonts w:hint="eastAsia" w:ascii="黑体" w:hAnsi="宋体" w:eastAsia="黑体" w:cs="黑体"/>
          <w:color w:val="auto"/>
          <w:sz w:val="31"/>
          <w:szCs w:val="31"/>
          <w:highlight w:val="none"/>
          <w:shd w:val="clear" w:color="auto" w:fill="FFFFFF"/>
        </w:rPr>
        <w:t> </w:t>
      </w:r>
      <w:r>
        <w:rPr>
          <w:rStyle w:val="6"/>
          <w:rFonts w:hint="eastAsia" w:ascii="黑体" w:hAnsi="宋体" w:eastAsia="黑体" w:cs="黑体"/>
          <w:color w:val="auto"/>
          <w:sz w:val="31"/>
          <w:szCs w:val="31"/>
          <w:highlight w:val="none"/>
          <w:shd w:val="clear" w:color="auto" w:fill="FFFFFF"/>
          <w:lang w:eastAsia="zh-CN"/>
        </w:rPr>
        <w:t>参选</w:t>
      </w:r>
      <w:r>
        <w:rPr>
          <w:rStyle w:val="6"/>
          <w:rFonts w:hint="eastAsia" w:ascii="黑体" w:hAnsi="宋体" w:eastAsia="黑体" w:cs="黑体"/>
          <w:color w:val="auto"/>
          <w:sz w:val="31"/>
          <w:szCs w:val="31"/>
          <w:highlight w:val="none"/>
          <w:shd w:val="clear" w:color="auto" w:fill="FFFFFF"/>
        </w:rPr>
        <w:t>单位须知</w:t>
      </w:r>
    </w:p>
    <w:p>
      <w:pPr>
        <w:pStyle w:val="2"/>
        <w:tabs>
          <w:tab w:val="left" w:pos="3245"/>
        </w:tabs>
        <w:spacing w:line="540" w:lineRule="exact"/>
        <w:ind w:firstLine="606" w:firstLineChars="200"/>
        <w:rPr>
          <w:rFonts w:ascii="仿宋_GB2312" w:hAnsi="仿宋_GB2312" w:eastAsia="仿宋_GB2312" w:cs="仿宋_GB2312"/>
          <w:color w:val="auto"/>
          <w:sz w:val="32"/>
          <w:highlight w:val="none"/>
        </w:rPr>
      </w:pPr>
      <w:r>
        <w:rPr>
          <w:rFonts w:ascii="仿宋_GB2312" w:hAnsi="仿宋_GB2312" w:eastAsia="仿宋_GB2312" w:cs="仿宋_GB2312"/>
          <w:b/>
          <w:bCs/>
          <w:color w:val="auto"/>
          <w:sz w:val="32"/>
          <w:highlight w:val="none"/>
        </w:rPr>
        <w:t>1</w:t>
      </w:r>
      <w:r>
        <w:rPr>
          <w:rFonts w:hint="eastAsia" w:ascii="仿宋_GB2312" w:hAnsi="仿宋_GB2312" w:eastAsia="仿宋_GB2312" w:cs="仿宋_GB2312"/>
          <w:b/>
          <w:bCs/>
          <w:color w:val="auto"/>
          <w:sz w:val="32"/>
          <w:highlight w:val="none"/>
        </w:rPr>
        <w:t>.</w:t>
      </w:r>
      <w:r>
        <w:rPr>
          <w:rFonts w:hint="eastAsia" w:ascii="仿宋_GB2312" w:hAnsi="仿宋_GB2312" w:eastAsia="仿宋_GB2312" w:cs="仿宋_GB2312"/>
          <w:b/>
          <w:bCs/>
          <w:color w:val="auto"/>
          <w:sz w:val="32"/>
          <w:highlight w:val="none"/>
          <w:lang w:eastAsia="zh-CN"/>
        </w:rPr>
        <w:t>评选</w:t>
      </w:r>
      <w:r>
        <w:rPr>
          <w:rFonts w:ascii="仿宋_GB2312" w:hAnsi="仿宋_GB2312" w:eastAsia="仿宋_GB2312" w:cs="仿宋_GB2312"/>
          <w:b/>
          <w:bCs/>
          <w:color w:val="auto"/>
          <w:sz w:val="32"/>
          <w:highlight w:val="none"/>
        </w:rPr>
        <w:t>前答疑：</w:t>
      </w:r>
      <w:r>
        <w:rPr>
          <w:rFonts w:ascii="仿宋_GB2312" w:hAnsi="仿宋_GB2312" w:eastAsia="仿宋_GB2312" w:cs="仿宋_GB2312"/>
          <w:color w:val="auto"/>
          <w:sz w:val="32"/>
          <w:highlight w:val="none"/>
        </w:rPr>
        <w:t>本次</w:t>
      </w:r>
      <w:r>
        <w:rPr>
          <w:rFonts w:hint="eastAsia" w:ascii="仿宋_GB2312" w:hAnsi="仿宋_GB2312" w:eastAsia="仿宋_GB2312" w:cs="仿宋_GB2312"/>
          <w:color w:val="auto"/>
          <w:sz w:val="32"/>
          <w:highlight w:val="none"/>
          <w:lang w:eastAsia="zh-CN"/>
        </w:rPr>
        <w:t>比选</w:t>
      </w:r>
      <w:r>
        <w:rPr>
          <w:rFonts w:ascii="仿宋_GB2312" w:hAnsi="仿宋_GB2312" w:eastAsia="仿宋_GB2312" w:cs="仿宋_GB2312"/>
          <w:color w:val="auto"/>
          <w:sz w:val="32"/>
          <w:highlight w:val="none"/>
        </w:rPr>
        <w:t>不组织</w:t>
      </w:r>
      <w:r>
        <w:rPr>
          <w:rFonts w:hint="eastAsia" w:ascii="仿宋_GB2312" w:hAnsi="仿宋_GB2312" w:eastAsia="仿宋_GB2312" w:cs="仿宋_GB2312"/>
          <w:color w:val="auto"/>
          <w:sz w:val="32"/>
          <w:highlight w:val="none"/>
          <w:lang w:eastAsia="zh-CN"/>
        </w:rPr>
        <w:t>评选</w:t>
      </w:r>
      <w:r>
        <w:rPr>
          <w:rFonts w:ascii="仿宋_GB2312" w:hAnsi="仿宋_GB2312" w:eastAsia="仿宋_GB2312" w:cs="仿宋_GB2312"/>
          <w:color w:val="auto"/>
          <w:sz w:val="32"/>
          <w:highlight w:val="none"/>
        </w:rPr>
        <w:t>前答疑会，</w:t>
      </w:r>
      <w:r>
        <w:rPr>
          <w:rFonts w:hint="eastAsia" w:ascii="仿宋_GB2312" w:hAnsi="仿宋_GB2312" w:eastAsia="仿宋_GB2312" w:cs="仿宋_GB2312"/>
          <w:color w:val="auto"/>
          <w:sz w:val="32"/>
          <w:highlight w:val="none"/>
          <w:lang w:eastAsia="zh-CN"/>
        </w:rPr>
        <w:t>参选</w:t>
      </w:r>
      <w:r>
        <w:rPr>
          <w:rFonts w:ascii="仿宋_GB2312" w:hAnsi="仿宋_GB2312" w:eastAsia="仿宋_GB2312" w:cs="仿宋_GB2312"/>
          <w:color w:val="auto"/>
          <w:sz w:val="32"/>
          <w:highlight w:val="none"/>
        </w:rPr>
        <w:t>前有疑问可以</w:t>
      </w:r>
      <w:r>
        <w:rPr>
          <w:rFonts w:hint="eastAsia" w:ascii="仿宋_GB2312" w:hAnsi="仿宋_GB2312" w:eastAsia="仿宋_GB2312" w:cs="仿宋_GB2312"/>
          <w:color w:val="auto"/>
          <w:sz w:val="32"/>
          <w:highlight w:val="none"/>
        </w:rPr>
        <w:t>电话</w:t>
      </w:r>
      <w:r>
        <w:rPr>
          <w:rFonts w:ascii="仿宋_GB2312" w:hAnsi="仿宋_GB2312" w:eastAsia="仿宋_GB2312" w:cs="仿宋_GB2312"/>
          <w:color w:val="auto"/>
          <w:sz w:val="32"/>
          <w:highlight w:val="none"/>
        </w:rPr>
        <w:t>联系</w:t>
      </w:r>
      <w:r>
        <w:rPr>
          <w:rFonts w:hint="eastAsia" w:ascii="仿宋_GB2312" w:hAnsi="仿宋_GB2312" w:eastAsia="仿宋_GB2312" w:cs="仿宋_GB2312"/>
          <w:color w:val="auto"/>
          <w:sz w:val="32"/>
          <w:highlight w:val="none"/>
          <w:lang w:eastAsia="zh-CN"/>
        </w:rPr>
        <w:t>比选</w:t>
      </w:r>
      <w:r>
        <w:rPr>
          <w:rFonts w:ascii="仿宋_GB2312" w:hAnsi="仿宋_GB2312" w:eastAsia="仿宋_GB2312" w:cs="仿宋_GB2312"/>
          <w:color w:val="auto"/>
          <w:sz w:val="32"/>
          <w:highlight w:val="none"/>
        </w:rPr>
        <w:t>人</w:t>
      </w:r>
      <w:r>
        <w:rPr>
          <w:rFonts w:hint="eastAsia" w:ascii="仿宋_GB2312" w:hAnsi="仿宋_GB2312" w:eastAsia="仿宋_GB2312" w:cs="仿宋_GB2312"/>
          <w:color w:val="auto"/>
          <w:sz w:val="32"/>
          <w:highlight w:val="none"/>
        </w:rPr>
        <w:t xml:space="preserve">：0597-3011819 </w:t>
      </w:r>
    </w:p>
    <w:p>
      <w:pPr>
        <w:pStyle w:val="2"/>
        <w:tabs>
          <w:tab w:val="left" w:pos="3245"/>
        </w:tabs>
        <w:spacing w:line="540" w:lineRule="exact"/>
        <w:ind w:firstLine="606" w:firstLineChars="200"/>
        <w:rPr>
          <w:rFonts w:ascii="仿宋_GB2312" w:hAnsi="仿宋_GB2312" w:eastAsia="仿宋_GB2312" w:cs="仿宋_GB2312"/>
          <w:color w:val="auto"/>
          <w:sz w:val="32"/>
          <w:highlight w:val="none"/>
        </w:rPr>
      </w:pPr>
      <w:r>
        <w:rPr>
          <w:rFonts w:hint="eastAsia" w:ascii="仿宋_GB2312" w:hAnsi="仿宋_GB2312" w:eastAsia="仿宋_GB2312" w:cs="仿宋_GB2312"/>
          <w:b/>
          <w:bCs/>
          <w:color w:val="auto"/>
          <w:sz w:val="32"/>
          <w:highlight w:val="none"/>
        </w:rPr>
        <w:t>2.</w:t>
      </w:r>
      <w:r>
        <w:rPr>
          <w:rFonts w:hint="eastAsia" w:ascii="仿宋_GB2312" w:hAnsi="仿宋_GB2312" w:eastAsia="仿宋_GB2312" w:cs="仿宋_GB2312"/>
          <w:b/>
          <w:bCs/>
          <w:color w:val="auto"/>
          <w:sz w:val="32"/>
          <w:highlight w:val="none"/>
          <w:lang w:eastAsia="zh-CN"/>
        </w:rPr>
        <w:t>参选</w:t>
      </w:r>
      <w:r>
        <w:rPr>
          <w:rFonts w:hint="eastAsia" w:ascii="仿宋_GB2312" w:hAnsi="仿宋_GB2312" w:eastAsia="仿宋_GB2312" w:cs="仿宋_GB2312"/>
          <w:b/>
          <w:bCs/>
          <w:color w:val="auto"/>
          <w:sz w:val="32"/>
          <w:highlight w:val="none"/>
        </w:rPr>
        <w:t>文件的份数：</w:t>
      </w:r>
      <w:r>
        <w:rPr>
          <w:rFonts w:hint="eastAsia" w:ascii="仿宋_GB2312" w:hAnsi="仿宋_GB2312" w:eastAsia="仿宋_GB2312" w:cs="仿宋_GB2312"/>
          <w:color w:val="auto"/>
          <w:sz w:val="32"/>
          <w:highlight w:val="none"/>
        </w:rPr>
        <w:t>资格证明部分文件1份；商务技术文件1份。</w:t>
      </w:r>
    </w:p>
    <w:p>
      <w:pPr>
        <w:pStyle w:val="2"/>
        <w:tabs>
          <w:tab w:val="left" w:pos="3245"/>
        </w:tabs>
        <w:spacing w:line="540" w:lineRule="exact"/>
        <w:ind w:firstLine="606" w:firstLineChars="200"/>
        <w:rPr>
          <w:rFonts w:ascii="仿宋_GB2312" w:hAnsi="仿宋_GB2312" w:eastAsia="仿宋_GB2312" w:cs="仿宋_GB2312"/>
          <w:b/>
          <w:bCs/>
          <w:color w:val="auto"/>
          <w:sz w:val="32"/>
          <w:highlight w:val="none"/>
        </w:rPr>
      </w:pPr>
      <w:r>
        <w:rPr>
          <w:rFonts w:hint="eastAsia" w:ascii="仿宋_GB2312" w:hAnsi="仿宋_GB2312" w:eastAsia="仿宋_GB2312" w:cs="仿宋_GB2312"/>
          <w:b/>
          <w:bCs/>
          <w:color w:val="auto"/>
          <w:sz w:val="32"/>
          <w:highlight w:val="none"/>
        </w:rPr>
        <w:t>3.</w:t>
      </w:r>
      <w:r>
        <w:rPr>
          <w:rFonts w:hint="eastAsia" w:ascii="仿宋_GB2312" w:hAnsi="仿宋_GB2312" w:eastAsia="仿宋_GB2312" w:cs="仿宋_GB2312"/>
          <w:b/>
          <w:bCs/>
          <w:color w:val="auto"/>
          <w:sz w:val="32"/>
          <w:highlight w:val="none"/>
          <w:lang w:eastAsia="zh-CN"/>
        </w:rPr>
        <w:t>参选</w:t>
      </w:r>
      <w:r>
        <w:rPr>
          <w:rFonts w:hint="eastAsia" w:ascii="仿宋_GB2312" w:hAnsi="仿宋_GB2312" w:eastAsia="仿宋_GB2312" w:cs="仿宋_GB2312"/>
          <w:b/>
          <w:bCs/>
          <w:color w:val="auto"/>
          <w:sz w:val="32"/>
          <w:highlight w:val="none"/>
        </w:rPr>
        <w:t>文件密封及其标记的具体形式：</w:t>
      </w:r>
    </w:p>
    <w:p>
      <w:pPr>
        <w:pStyle w:val="2"/>
        <w:tabs>
          <w:tab w:val="left" w:pos="3245"/>
        </w:tabs>
        <w:spacing w:line="540" w:lineRule="exact"/>
        <w:ind w:firstLine="606" w:firstLineChars="200"/>
        <w:rPr>
          <w:rFonts w:ascii="仿宋_GB2312" w:hAnsi="仿宋_GB2312" w:eastAsia="仿宋_GB2312" w:cs="仿宋_GB2312"/>
          <w:color w:val="auto"/>
          <w:sz w:val="32"/>
          <w:highlight w:val="none"/>
        </w:rPr>
      </w:pPr>
      <w:r>
        <w:rPr>
          <w:rFonts w:hint="eastAsia" w:ascii="仿宋_GB2312" w:hAnsi="仿宋_GB2312" w:eastAsia="仿宋_GB2312" w:cs="仿宋_GB2312"/>
          <w:color w:val="auto"/>
          <w:sz w:val="32"/>
          <w:highlight w:val="none"/>
        </w:rPr>
        <w:t>（1）全部纸质</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文件均应密封（不密封的视为无效标书），否则</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将被拒绝。</w:t>
      </w:r>
    </w:p>
    <w:p>
      <w:pPr>
        <w:pStyle w:val="2"/>
        <w:tabs>
          <w:tab w:val="left" w:pos="3245"/>
        </w:tabs>
        <w:spacing w:line="540" w:lineRule="exact"/>
        <w:ind w:firstLine="606" w:firstLineChars="200"/>
        <w:rPr>
          <w:rFonts w:ascii="仿宋_GB2312" w:hAnsi="仿宋_GB2312" w:eastAsia="仿宋_GB2312" w:cs="仿宋_GB2312"/>
          <w:color w:val="auto"/>
          <w:sz w:val="32"/>
          <w:highlight w:val="none"/>
        </w:rPr>
      </w:pPr>
      <w:r>
        <w:rPr>
          <w:rFonts w:hint="eastAsia" w:ascii="仿宋_GB2312" w:hAnsi="仿宋_GB2312" w:eastAsia="仿宋_GB2312" w:cs="仿宋_GB2312"/>
          <w:color w:val="auto"/>
          <w:sz w:val="32"/>
          <w:highlight w:val="none"/>
        </w:rPr>
        <w:t>（2）密封的外包装应至少标记“</w:t>
      </w:r>
      <w:r>
        <w:rPr>
          <w:rFonts w:hint="eastAsia" w:ascii="仿宋_GB2312" w:hAnsi="仿宋_GB2312" w:eastAsia="仿宋_GB2312" w:cs="仿宋_GB2312"/>
          <w:color w:val="auto"/>
          <w:sz w:val="32"/>
          <w:highlight w:val="none"/>
          <w:lang w:eastAsia="zh-CN"/>
        </w:rPr>
        <w:t>比选</w:t>
      </w:r>
      <w:r>
        <w:rPr>
          <w:rFonts w:hint="eastAsia" w:ascii="仿宋_GB2312" w:hAnsi="仿宋_GB2312" w:eastAsia="仿宋_GB2312" w:cs="仿宋_GB2312"/>
          <w:color w:val="auto"/>
          <w:sz w:val="32"/>
          <w:highlight w:val="none"/>
        </w:rPr>
        <w:t>项目名称、</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单位的全称”等内容，否则造成</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文件误投、遗漏或提前拆封的，中晶科技不承担责任。</w:t>
      </w:r>
    </w:p>
    <w:p>
      <w:pPr>
        <w:pStyle w:val="2"/>
        <w:tabs>
          <w:tab w:val="left" w:pos="3245"/>
        </w:tabs>
        <w:spacing w:line="540" w:lineRule="exact"/>
        <w:ind w:firstLine="606" w:firstLineChars="200"/>
        <w:rPr>
          <w:rFonts w:ascii="仿宋_GB2312" w:hAnsi="仿宋_GB2312" w:eastAsia="仿宋_GB2312" w:cs="仿宋_GB2312"/>
          <w:color w:val="auto"/>
          <w:sz w:val="32"/>
          <w:highlight w:val="none"/>
        </w:rPr>
      </w:pPr>
      <w:r>
        <w:rPr>
          <w:rFonts w:hint="eastAsia" w:ascii="仿宋_GB2312" w:hAnsi="仿宋_GB2312" w:eastAsia="仿宋_GB2312" w:cs="仿宋_GB2312"/>
          <w:color w:val="auto"/>
          <w:sz w:val="32"/>
          <w:highlight w:val="none"/>
        </w:rPr>
        <w:t>（3）不符合本</w:t>
      </w:r>
      <w:r>
        <w:rPr>
          <w:rFonts w:hint="eastAsia" w:ascii="仿宋_GB2312" w:hAnsi="仿宋_GB2312" w:eastAsia="仿宋_GB2312" w:cs="仿宋_GB2312"/>
          <w:color w:val="auto"/>
          <w:sz w:val="32"/>
          <w:highlight w:val="none"/>
          <w:lang w:eastAsia="zh-CN"/>
        </w:rPr>
        <w:t>比选</w:t>
      </w:r>
      <w:r>
        <w:rPr>
          <w:rFonts w:hint="eastAsia" w:ascii="仿宋_GB2312" w:hAnsi="仿宋_GB2312" w:eastAsia="仿宋_GB2312" w:cs="仿宋_GB2312"/>
          <w:color w:val="auto"/>
          <w:sz w:val="32"/>
          <w:highlight w:val="none"/>
        </w:rPr>
        <w:t>文件要求的</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文件视为废标。</w:t>
      </w:r>
    </w:p>
    <w:p>
      <w:pPr>
        <w:pStyle w:val="2"/>
        <w:tabs>
          <w:tab w:val="left" w:pos="3245"/>
        </w:tabs>
        <w:spacing w:line="540" w:lineRule="exact"/>
        <w:ind w:firstLine="606" w:firstLineChars="200"/>
        <w:rPr>
          <w:rFonts w:ascii="仿宋_GB2312" w:hAnsi="仿宋_GB2312" w:eastAsia="仿宋_GB2312" w:cs="仿宋_GB2312"/>
          <w:color w:val="auto"/>
          <w:sz w:val="32"/>
          <w:highlight w:val="none"/>
        </w:rPr>
      </w:pPr>
      <w:r>
        <w:rPr>
          <w:rFonts w:hint="eastAsia" w:ascii="仿宋_GB2312" w:hAnsi="仿宋_GB2312" w:eastAsia="仿宋_GB2312" w:cs="仿宋_GB2312"/>
          <w:color w:val="auto"/>
          <w:sz w:val="32"/>
          <w:highlight w:val="none"/>
        </w:rPr>
        <w:t>（4）电话、传真、电子邮件形式的</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概不接受，本</w:t>
      </w:r>
      <w:r>
        <w:rPr>
          <w:rFonts w:hint="eastAsia" w:ascii="仿宋_GB2312" w:hAnsi="仿宋_GB2312" w:eastAsia="仿宋_GB2312" w:cs="仿宋_GB2312"/>
          <w:color w:val="auto"/>
          <w:sz w:val="32"/>
          <w:highlight w:val="none"/>
          <w:lang w:eastAsia="zh-CN"/>
        </w:rPr>
        <w:t>比选</w:t>
      </w:r>
      <w:r>
        <w:rPr>
          <w:rFonts w:hint="eastAsia" w:ascii="仿宋_GB2312" w:hAnsi="仿宋_GB2312" w:eastAsia="仿宋_GB2312" w:cs="仿宋_GB2312"/>
          <w:color w:val="auto"/>
          <w:sz w:val="32"/>
          <w:highlight w:val="none"/>
        </w:rPr>
        <w:t>文件仅适用于此次</w:t>
      </w:r>
      <w:r>
        <w:rPr>
          <w:rFonts w:hint="eastAsia" w:ascii="仿宋_GB2312" w:hAnsi="仿宋_GB2312" w:eastAsia="仿宋_GB2312" w:cs="仿宋_GB2312"/>
          <w:color w:val="auto"/>
          <w:sz w:val="32"/>
          <w:highlight w:val="none"/>
          <w:lang w:eastAsia="zh-CN"/>
        </w:rPr>
        <w:t>比选活动</w:t>
      </w:r>
      <w:r>
        <w:rPr>
          <w:rFonts w:hint="eastAsia" w:ascii="仿宋_GB2312" w:hAnsi="仿宋_GB2312" w:eastAsia="仿宋_GB2312" w:cs="仿宋_GB2312"/>
          <w:color w:val="auto"/>
          <w:sz w:val="32"/>
          <w:highlight w:val="none"/>
        </w:rPr>
        <w:t>，其解释权归中晶科技。</w:t>
      </w:r>
    </w:p>
    <w:p>
      <w:pPr>
        <w:pStyle w:val="2"/>
        <w:tabs>
          <w:tab w:val="left" w:pos="3245"/>
        </w:tabs>
        <w:spacing w:line="540" w:lineRule="exact"/>
        <w:ind w:firstLine="606" w:firstLineChars="200"/>
        <w:rPr>
          <w:rFonts w:ascii="仿宋_GB2312" w:hAnsi="仿宋_GB2312" w:eastAsia="仿宋_GB2312" w:cs="仿宋_GB2312"/>
          <w:color w:val="auto"/>
          <w:sz w:val="32"/>
          <w:highlight w:val="none"/>
        </w:rPr>
      </w:pPr>
      <w:r>
        <w:rPr>
          <w:rFonts w:hint="eastAsia" w:ascii="仿宋_GB2312" w:hAnsi="仿宋_GB2312" w:eastAsia="仿宋_GB2312" w:cs="仿宋_GB2312"/>
          <w:color w:val="auto"/>
          <w:sz w:val="32"/>
          <w:highlight w:val="none"/>
          <w:lang w:val="en-US" w:eastAsia="zh-CN"/>
        </w:rPr>
        <w:t>4</w:t>
      </w:r>
      <w:r>
        <w:rPr>
          <w:rFonts w:hint="eastAsia" w:ascii="仿宋_GB2312" w:hAnsi="仿宋_GB2312" w:eastAsia="仿宋_GB2312" w:cs="仿宋_GB2312"/>
          <w:color w:val="auto"/>
          <w:sz w:val="32"/>
          <w:highlight w:val="none"/>
        </w:rPr>
        <w:t>、</w:t>
      </w:r>
      <w:r>
        <w:rPr>
          <w:rFonts w:hint="eastAsia" w:ascii="仿宋_GB2312" w:hAnsi="仿宋_GB2312" w:eastAsia="仿宋_GB2312" w:cs="仿宋_GB2312"/>
          <w:color w:val="auto"/>
          <w:sz w:val="32"/>
          <w:highlight w:val="none"/>
          <w:lang w:eastAsia="zh-CN"/>
        </w:rPr>
        <w:t>评选</w:t>
      </w:r>
      <w:r>
        <w:rPr>
          <w:rFonts w:hint="eastAsia" w:ascii="仿宋_GB2312" w:hAnsi="仿宋_GB2312" w:eastAsia="仿宋_GB2312" w:cs="仿宋_GB2312"/>
          <w:color w:val="auto"/>
          <w:sz w:val="32"/>
          <w:highlight w:val="none"/>
        </w:rPr>
        <w:t>、评标方法：</w:t>
      </w:r>
    </w:p>
    <w:p>
      <w:pPr>
        <w:pStyle w:val="2"/>
        <w:tabs>
          <w:tab w:val="left" w:pos="3245"/>
        </w:tabs>
        <w:spacing w:line="540" w:lineRule="exact"/>
        <w:ind w:firstLine="606" w:firstLineChars="200"/>
        <w:rPr>
          <w:rFonts w:hint="eastAsia" w:ascii="仿宋_GB2312" w:hAnsi="仿宋_GB2312" w:eastAsia="仿宋_GB2312" w:cs="仿宋_GB2312"/>
          <w:color w:val="auto"/>
          <w:sz w:val="32"/>
          <w:highlight w:val="none"/>
          <w:lang w:eastAsia="zh-CN"/>
        </w:rPr>
      </w:pPr>
      <w:r>
        <w:rPr>
          <w:rFonts w:hint="eastAsia" w:ascii="仿宋_GB2312" w:hAnsi="仿宋_GB2312" w:eastAsia="仿宋_GB2312" w:cs="仿宋_GB2312"/>
          <w:b/>
          <w:bCs/>
          <w:color w:val="auto"/>
          <w:sz w:val="32"/>
          <w:highlight w:val="none"/>
          <w:lang w:eastAsia="zh-CN"/>
        </w:rPr>
        <w:t>（</w:t>
      </w:r>
      <w:r>
        <w:rPr>
          <w:rFonts w:hint="eastAsia" w:ascii="仿宋_GB2312" w:hAnsi="仿宋_GB2312" w:eastAsia="仿宋_GB2312" w:cs="仿宋_GB2312"/>
          <w:b/>
          <w:bCs/>
          <w:color w:val="auto"/>
          <w:sz w:val="32"/>
          <w:highlight w:val="none"/>
          <w:lang w:val="en-US" w:eastAsia="zh-CN"/>
        </w:rPr>
        <w:t>1</w:t>
      </w:r>
      <w:r>
        <w:rPr>
          <w:rFonts w:hint="eastAsia" w:ascii="仿宋_GB2312" w:hAnsi="仿宋_GB2312" w:eastAsia="仿宋_GB2312" w:cs="仿宋_GB2312"/>
          <w:b/>
          <w:bCs/>
          <w:color w:val="auto"/>
          <w:sz w:val="32"/>
          <w:highlight w:val="none"/>
          <w:lang w:eastAsia="zh-CN"/>
        </w:rPr>
        <w:t>）</w:t>
      </w:r>
      <w:r>
        <w:rPr>
          <w:rFonts w:hint="eastAsia" w:ascii="仿宋_GB2312" w:hAnsi="仿宋_GB2312" w:eastAsia="仿宋_GB2312" w:cs="仿宋_GB2312"/>
          <w:b/>
          <w:bCs/>
          <w:color w:val="auto"/>
          <w:sz w:val="32"/>
          <w:highlight w:val="none"/>
        </w:rPr>
        <w:t>综合评标法。</w:t>
      </w:r>
      <w:r>
        <w:rPr>
          <w:rFonts w:hint="eastAsia" w:ascii="仿宋_GB2312" w:hAnsi="仿宋_GB2312" w:eastAsia="仿宋_GB2312" w:cs="仿宋_GB2312"/>
          <w:color w:val="auto"/>
          <w:sz w:val="32"/>
          <w:highlight w:val="none"/>
        </w:rPr>
        <w:t>本项目评标过程采用综合评标法：</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单位资质满足报名条件全部实质性要求成为合格入围</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单位；经</w:t>
      </w:r>
      <w:r>
        <w:rPr>
          <w:rFonts w:hint="eastAsia" w:ascii="仿宋_GB2312" w:hAnsi="仿宋_GB2312" w:eastAsia="仿宋_GB2312" w:cs="仿宋_GB2312"/>
          <w:color w:val="auto"/>
          <w:sz w:val="32"/>
          <w:highlight w:val="none"/>
          <w:lang w:eastAsia="zh-CN"/>
        </w:rPr>
        <w:t>比选</w:t>
      </w:r>
      <w:r>
        <w:rPr>
          <w:rFonts w:hint="eastAsia" w:ascii="仿宋_GB2312" w:hAnsi="仿宋_GB2312" w:eastAsia="仿宋_GB2312" w:cs="仿宋_GB2312"/>
          <w:color w:val="auto"/>
          <w:sz w:val="32"/>
          <w:highlight w:val="none"/>
        </w:rPr>
        <w:t>工作小组现场考核后进行</w:t>
      </w:r>
      <w:r>
        <w:rPr>
          <w:rFonts w:hint="eastAsia" w:ascii="仿宋_GB2312" w:hAnsi="仿宋_GB2312" w:eastAsia="仿宋_GB2312" w:cs="仿宋_GB2312"/>
          <w:color w:val="auto"/>
          <w:sz w:val="32"/>
          <w:highlight w:val="none"/>
          <w:lang w:eastAsia="zh-CN"/>
        </w:rPr>
        <w:t>评选</w:t>
      </w:r>
      <w:r>
        <w:rPr>
          <w:rFonts w:hint="eastAsia" w:ascii="仿宋_GB2312" w:hAnsi="仿宋_GB2312" w:eastAsia="仿宋_GB2312" w:cs="仿宋_GB2312"/>
          <w:color w:val="auto"/>
          <w:sz w:val="32"/>
          <w:highlight w:val="none"/>
        </w:rPr>
        <w:t>、评标，按去掉一个最高分、一个最低分，以其他评标人的平均分作为</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单位的最后得分</w:t>
      </w:r>
      <w:r>
        <w:rPr>
          <w:rFonts w:hint="eastAsia" w:ascii="仿宋_GB2312" w:hAnsi="仿宋_GB2312" w:eastAsia="仿宋_GB2312" w:cs="仿宋_GB2312"/>
          <w:color w:val="auto"/>
          <w:sz w:val="32"/>
          <w:highlight w:val="none"/>
          <w:lang w:eastAsia="zh-CN"/>
        </w:rPr>
        <w:t>。由比选小组根据报名单位数量及得分情况确定中选候选单位。</w:t>
      </w:r>
    </w:p>
    <w:p>
      <w:pPr>
        <w:pStyle w:val="2"/>
        <w:tabs>
          <w:tab w:val="left" w:pos="3245"/>
        </w:tabs>
        <w:spacing w:line="540" w:lineRule="exact"/>
        <w:ind w:firstLine="606" w:firstLineChars="200"/>
        <w:rPr>
          <w:rFonts w:hint="default" w:ascii="仿宋_GB2312" w:hAnsi="仿宋_GB2312" w:eastAsia="仿宋_GB2312" w:cs="仿宋_GB2312"/>
          <w:color w:val="auto"/>
          <w:sz w:val="32"/>
          <w:highlight w:val="none"/>
          <w:lang w:val="en-US" w:eastAsia="zh-CN"/>
        </w:rPr>
      </w:pPr>
      <w:r>
        <w:rPr>
          <w:rFonts w:hint="eastAsia" w:ascii="仿宋_GB2312" w:hAnsi="仿宋_GB2312" w:eastAsia="仿宋_GB2312" w:cs="仿宋_GB2312"/>
          <w:b/>
          <w:bCs/>
          <w:color w:val="auto"/>
          <w:sz w:val="32"/>
          <w:highlight w:val="none"/>
          <w:lang w:eastAsia="zh-CN"/>
        </w:rPr>
        <w:t>（</w:t>
      </w:r>
      <w:r>
        <w:rPr>
          <w:rFonts w:hint="eastAsia" w:ascii="仿宋_GB2312" w:hAnsi="仿宋_GB2312" w:eastAsia="仿宋_GB2312" w:cs="仿宋_GB2312"/>
          <w:b/>
          <w:bCs/>
          <w:color w:val="auto"/>
          <w:sz w:val="32"/>
          <w:highlight w:val="none"/>
          <w:lang w:val="en-US" w:eastAsia="zh-CN"/>
        </w:rPr>
        <w:t>2</w:t>
      </w:r>
      <w:r>
        <w:rPr>
          <w:rFonts w:hint="eastAsia" w:ascii="仿宋_GB2312" w:hAnsi="仿宋_GB2312" w:eastAsia="仿宋_GB2312" w:cs="仿宋_GB2312"/>
          <w:b/>
          <w:bCs/>
          <w:color w:val="auto"/>
          <w:sz w:val="32"/>
          <w:highlight w:val="none"/>
          <w:lang w:eastAsia="zh-CN"/>
        </w:rPr>
        <w:t>）中选单位数量确定方式：</w:t>
      </w:r>
      <w:r>
        <w:rPr>
          <w:rFonts w:hint="default" w:ascii="仿宋_GB2312" w:hAnsi="仿宋_GB2312" w:eastAsia="仿宋_GB2312" w:cs="仿宋_GB2312"/>
          <w:color w:val="auto"/>
          <w:sz w:val="32"/>
          <w:highlight w:val="none"/>
          <w:lang w:eastAsia="zh-CN"/>
        </w:rPr>
        <w:t>①</w:t>
      </w:r>
      <w:r>
        <w:rPr>
          <w:rFonts w:hint="eastAsia" w:ascii="仿宋_GB2312" w:hAnsi="仿宋_GB2312" w:eastAsia="仿宋_GB2312" w:cs="仿宋_GB2312"/>
          <w:color w:val="auto"/>
          <w:sz w:val="32"/>
          <w:highlight w:val="none"/>
          <w:lang w:eastAsia="zh-CN"/>
        </w:rPr>
        <w:t>当合格参选单位数量达到或超过</w:t>
      </w:r>
      <w:r>
        <w:rPr>
          <w:rFonts w:hint="eastAsia" w:ascii="仿宋_GB2312" w:hAnsi="仿宋_GB2312" w:eastAsia="仿宋_GB2312" w:cs="仿宋_GB2312"/>
          <w:color w:val="auto"/>
          <w:sz w:val="32"/>
          <w:highlight w:val="none"/>
          <w:lang w:val="en-US" w:eastAsia="zh-CN"/>
        </w:rPr>
        <w:t>3家时，由比选工作小组根据参选单位最后得分由高至低确定</w:t>
      </w:r>
      <w:r>
        <w:rPr>
          <w:rFonts w:hint="eastAsia" w:ascii="仿宋_GB2312" w:hAnsi="仿宋_GB2312" w:eastAsia="仿宋_GB2312" w:cs="仿宋_GB2312"/>
          <w:color w:val="auto"/>
          <w:sz w:val="32"/>
          <w:highlight w:val="none"/>
          <w:lang w:eastAsia="zh-CN"/>
        </w:rPr>
        <w:t>1-3名中选候选单位，若有中选单位弃选，则得分第4名递补进入中选单位候选单位，依次类推。</w:t>
      </w:r>
      <w:r>
        <w:rPr>
          <w:rFonts w:hint="default" w:ascii="仿宋_GB2312" w:hAnsi="仿宋_GB2312" w:eastAsia="仿宋_GB2312" w:cs="仿宋_GB2312"/>
          <w:color w:val="auto"/>
          <w:sz w:val="32"/>
          <w:highlight w:val="none"/>
          <w:lang w:eastAsia="zh-CN"/>
        </w:rPr>
        <w:t>②</w:t>
      </w:r>
      <w:r>
        <w:rPr>
          <w:rFonts w:hint="eastAsia" w:ascii="仿宋_GB2312" w:hAnsi="仿宋_GB2312" w:eastAsia="仿宋_GB2312" w:cs="仿宋_GB2312"/>
          <w:color w:val="auto"/>
          <w:sz w:val="32"/>
          <w:highlight w:val="none"/>
          <w:lang w:eastAsia="zh-CN"/>
        </w:rPr>
        <w:t>当合格参选单位数量不足</w:t>
      </w:r>
      <w:r>
        <w:rPr>
          <w:rFonts w:hint="eastAsia" w:ascii="仿宋_GB2312" w:hAnsi="仿宋_GB2312" w:eastAsia="仿宋_GB2312" w:cs="仿宋_GB2312"/>
          <w:color w:val="auto"/>
          <w:sz w:val="32"/>
          <w:highlight w:val="none"/>
          <w:lang w:val="en-US" w:eastAsia="zh-CN"/>
        </w:rPr>
        <w:t>3家时，由比选工作小组根据参选单位最后得分，选定第1名为中选候选单位。</w:t>
      </w:r>
      <w:r>
        <w:rPr>
          <w:rFonts w:hint="default" w:ascii="仿宋_GB2312" w:hAnsi="仿宋_GB2312" w:eastAsia="仿宋_GB2312" w:cs="仿宋_GB2312"/>
          <w:color w:val="auto"/>
          <w:sz w:val="32"/>
          <w:highlight w:val="none"/>
          <w:lang w:val="en-US" w:eastAsia="zh-CN"/>
        </w:rPr>
        <w:t>③</w:t>
      </w:r>
      <w:r>
        <w:rPr>
          <w:rFonts w:hint="eastAsia" w:ascii="仿宋_GB2312" w:hAnsi="仿宋_GB2312" w:eastAsia="仿宋_GB2312" w:cs="仿宋_GB2312"/>
          <w:color w:val="auto"/>
          <w:sz w:val="32"/>
          <w:highlight w:val="none"/>
          <w:lang w:val="en-US" w:eastAsia="zh-CN"/>
        </w:rPr>
        <w:t>当合格参选单位仅为1家，且该参选单位最后得分高于70分（不含70分）时，确定该参选单位为中选候选单位，如低于70分（含70分），本次比选活动流标。</w:t>
      </w:r>
    </w:p>
    <w:p>
      <w:pPr>
        <w:pStyle w:val="2"/>
        <w:tabs>
          <w:tab w:val="left" w:pos="3245"/>
        </w:tabs>
        <w:spacing w:line="540" w:lineRule="exact"/>
        <w:ind w:firstLine="606" w:firstLineChars="200"/>
        <w:rPr>
          <w:rFonts w:ascii="仿宋_GB2312" w:hAnsi="仿宋_GB2312" w:eastAsia="仿宋_GB2312" w:cs="仿宋_GB2312"/>
          <w:color w:val="auto"/>
          <w:sz w:val="32"/>
          <w:highlight w:val="none"/>
        </w:rPr>
      </w:pPr>
      <w:r>
        <w:rPr>
          <w:rFonts w:hint="eastAsia" w:ascii="仿宋_GB2312" w:hAnsi="仿宋_GB2312" w:eastAsia="仿宋_GB2312" w:cs="仿宋_GB2312"/>
          <w:b/>
          <w:bCs/>
          <w:color w:val="auto"/>
          <w:sz w:val="32"/>
          <w:highlight w:val="none"/>
        </w:rPr>
        <w:t>评标结果及解释：</w:t>
      </w:r>
      <w:r>
        <w:rPr>
          <w:rFonts w:hint="eastAsia" w:ascii="仿宋_GB2312" w:hAnsi="仿宋_GB2312" w:eastAsia="仿宋_GB2312" w:cs="仿宋_GB2312"/>
          <w:color w:val="auto"/>
          <w:sz w:val="32"/>
          <w:highlight w:val="none"/>
          <w:lang w:eastAsia="zh-CN"/>
        </w:rPr>
        <w:t>比选</w:t>
      </w:r>
      <w:r>
        <w:rPr>
          <w:rFonts w:hint="eastAsia" w:ascii="仿宋_GB2312" w:hAnsi="仿宋_GB2312" w:eastAsia="仿宋_GB2312" w:cs="仿宋_GB2312"/>
          <w:color w:val="auto"/>
          <w:sz w:val="32"/>
          <w:highlight w:val="none"/>
        </w:rPr>
        <w:t>人不公开</w:t>
      </w:r>
      <w:r>
        <w:rPr>
          <w:rFonts w:hint="eastAsia" w:ascii="仿宋_GB2312" w:hAnsi="仿宋_GB2312" w:eastAsia="仿宋_GB2312" w:cs="仿宋_GB2312"/>
          <w:color w:val="auto"/>
          <w:sz w:val="32"/>
          <w:highlight w:val="none"/>
          <w:lang w:eastAsia="zh-CN"/>
        </w:rPr>
        <w:t>评选、评标</w:t>
      </w:r>
      <w:r>
        <w:rPr>
          <w:rFonts w:hint="eastAsia" w:ascii="仿宋_GB2312" w:hAnsi="仿宋_GB2312" w:eastAsia="仿宋_GB2312" w:cs="仿宋_GB2312"/>
          <w:color w:val="auto"/>
          <w:sz w:val="32"/>
          <w:highlight w:val="none"/>
        </w:rPr>
        <w:t>，将通过电话告知</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单位评标结果，</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单位必须保持手机畅通，否则一切后果和责任全部由</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单位承担。对</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单位入围与否</w:t>
      </w:r>
      <w:r>
        <w:rPr>
          <w:rFonts w:hint="eastAsia" w:ascii="仿宋_GB2312" w:hAnsi="仿宋_GB2312" w:eastAsia="仿宋_GB2312" w:cs="仿宋_GB2312"/>
          <w:color w:val="auto"/>
          <w:sz w:val="32"/>
          <w:highlight w:val="none"/>
          <w:lang w:eastAsia="zh-CN"/>
        </w:rPr>
        <w:t>比选</w:t>
      </w:r>
      <w:r>
        <w:rPr>
          <w:rFonts w:hint="eastAsia" w:ascii="仿宋_GB2312" w:hAnsi="仿宋_GB2312" w:eastAsia="仿宋_GB2312" w:cs="仿宋_GB2312"/>
          <w:color w:val="auto"/>
          <w:sz w:val="32"/>
          <w:highlight w:val="none"/>
        </w:rPr>
        <w:t>人有权不作任何解释，</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单位必须接受。</w:t>
      </w:r>
    </w:p>
    <w:p>
      <w:pPr>
        <w:pStyle w:val="2"/>
        <w:tabs>
          <w:tab w:val="left" w:pos="3245"/>
        </w:tabs>
        <w:spacing w:line="540" w:lineRule="exact"/>
        <w:ind w:firstLine="606" w:firstLineChars="200"/>
        <w:rPr>
          <w:rFonts w:ascii="仿宋_GB2312" w:hAnsi="仿宋_GB2312" w:eastAsia="仿宋_GB2312" w:cs="仿宋_GB2312"/>
          <w:color w:val="auto"/>
          <w:sz w:val="32"/>
          <w:highlight w:val="none"/>
        </w:rPr>
      </w:pPr>
      <w:r>
        <w:rPr>
          <w:rFonts w:hint="eastAsia" w:ascii="仿宋_GB2312" w:hAnsi="仿宋_GB2312" w:eastAsia="仿宋_GB2312" w:cs="仿宋_GB2312"/>
          <w:color w:val="auto"/>
          <w:sz w:val="32"/>
          <w:highlight w:val="none"/>
          <w:lang w:val="en-US" w:eastAsia="zh-CN"/>
        </w:rPr>
        <w:t>5、</w:t>
      </w:r>
      <w:r>
        <w:rPr>
          <w:rFonts w:ascii="仿宋_GB2312" w:hAnsi="仿宋_GB2312" w:eastAsia="仿宋_GB2312" w:cs="仿宋_GB2312"/>
          <w:color w:val="auto"/>
          <w:sz w:val="32"/>
          <w:highlight w:val="none"/>
        </w:rPr>
        <w:t>定标，本项目</w:t>
      </w:r>
      <w:r>
        <w:rPr>
          <w:rFonts w:hint="eastAsia" w:ascii="仿宋_GB2312" w:hAnsi="仿宋_GB2312" w:eastAsia="仿宋_GB2312" w:cs="仿宋_GB2312"/>
          <w:color w:val="auto"/>
          <w:sz w:val="32"/>
          <w:highlight w:val="none"/>
          <w:lang w:eastAsia="zh-CN"/>
        </w:rPr>
        <w:t>中选</w:t>
      </w:r>
      <w:r>
        <w:rPr>
          <w:rFonts w:ascii="仿宋_GB2312" w:hAnsi="仿宋_GB2312" w:eastAsia="仿宋_GB2312" w:cs="仿宋_GB2312"/>
          <w:color w:val="auto"/>
          <w:sz w:val="32"/>
          <w:highlight w:val="none"/>
        </w:rPr>
        <w:t>单位的确定：由</w:t>
      </w:r>
      <w:r>
        <w:rPr>
          <w:rFonts w:hint="eastAsia" w:ascii="仿宋_GB2312" w:hAnsi="仿宋_GB2312" w:eastAsia="仿宋_GB2312" w:cs="仿宋_GB2312"/>
          <w:color w:val="auto"/>
          <w:sz w:val="32"/>
          <w:highlight w:val="none"/>
          <w:lang w:eastAsia="zh-CN"/>
        </w:rPr>
        <w:t>比选</w:t>
      </w:r>
      <w:r>
        <w:rPr>
          <w:rFonts w:ascii="仿宋_GB2312" w:hAnsi="仿宋_GB2312" w:eastAsia="仿宋_GB2312" w:cs="仿宋_GB2312"/>
          <w:color w:val="auto"/>
          <w:sz w:val="32"/>
          <w:highlight w:val="none"/>
        </w:rPr>
        <w:t>工作小组评标结果确定</w:t>
      </w:r>
      <w:r>
        <w:rPr>
          <w:rFonts w:hint="eastAsia" w:ascii="仿宋_GB2312" w:hAnsi="仿宋_GB2312" w:eastAsia="仿宋_GB2312" w:cs="仿宋_GB2312"/>
          <w:color w:val="auto"/>
          <w:sz w:val="32"/>
          <w:highlight w:val="none"/>
          <w:lang w:eastAsia="zh-CN"/>
        </w:rPr>
        <w:t>中选</w:t>
      </w:r>
      <w:r>
        <w:rPr>
          <w:rFonts w:ascii="仿宋_GB2312" w:hAnsi="仿宋_GB2312" w:eastAsia="仿宋_GB2312" w:cs="仿宋_GB2312"/>
          <w:color w:val="auto"/>
          <w:sz w:val="32"/>
          <w:highlight w:val="none"/>
        </w:rPr>
        <w:t>候选单位，并经公示3天无异议后，确定</w:t>
      </w:r>
      <w:r>
        <w:rPr>
          <w:rFonts w:hint="eastAsia" w:ascii="仿宋_GB2312" w:hAnsi="仿宋_GB2312" w:eastAsia="仿宋_GB2312" w:cs="仿宋_GB2312"/>
          <w:color w:val="auto"/>
          <w:sz w:val="32"/>
          <w:highlight w:val="none"/>
          <w:lang w:eastAsia="zh-CN"/>
        </w:rPr>
        <w:t>中选</w:t>
      </w:r>
      <w:r>
        <w:rPr>
          <w:rFonts w:ascii="仿宋_GB2312" w:hAnsi="仿宋_GB2312" w:eastAsia="仿宋_GB2312" w:cs="仿宋_GB2312"/>
          <w:color w:val="auto"/>
          <w:sz w:val="32"/>
          <w:highlight w:val="none"/>
        </w:rPr>
        <w:t>单位。</w:t>
      </w:r>
    </w:p>
    <w:p>
      <w:pPr>
        <w:pStyle w:val="2"/>
        <w:tabs>
          <w:tab w:val="left" w:pos="3245"/>
        </w:tabs>
        <w:spacing w:line="540" w:lineRule="exact"/>
        <w:ind w:firstLine="606" w:firstLineChars="200"/>
        <w:rPr>
          <w:rFonts w:ascii="仿宋_GB2312" w:hAnsi="仿宋_GB2312" w:eastAsia="仿宋_GB2312" w:cs="仿宋_GB2312"/>
          <w:color w:val="auto"/>
          <w:sz w:val="32"/>
          <w:highlight w:val="none"/>
        </w:rPr>
      </w:pPr>
      <w:r>
        <w:rPr>
          <w:rFonts w:hint="eastAsia" w:ascii="仿宋_GB2312" w:hAnsi="仿宋_GB2312" w:eastAsia="仿宋_GB2312" w:cs="仿宋_GB2312"/>
          <w:color w:val="auto"/>
          <w:sz w:val="32"/>
          <w:highlight w:val="none"/>
          <w:lang w:val="en-US" w:eastAsia="zh-CN"/>
        </w:rPr>
        <w:t>6、</w:t>
      </w:r>
      <w:r>
        <w:rPr>
          <w:rFonts w:hint="eastAsia" w:ascii="仿宋_GB2312" w:hAnsi="仿宋_GB2312" w:eastAsia="仿宋_GB2312" w:cs="仿宋_GB2312"/>
          <w:color w:val="auto"/>
          <w:sz w:val="32"/>
          <w:highlight w:val="none"/>
        </w:rPr>
        <w:t>中晶科技</w:t>
      </w:r>
      <w:r>
        <w:rPr>
          <w:rFonts w:ascii="仿宋_GB2312" w:hAnsi="仿宋_GB2312" w:eastAsia="仿宋_GB2312" w:cs="仿宋_GB2312"/>
          <w:color w:val="auto"/>
          <w:sz w:val="32"/>
          <w:highlight w:val="none"/>
        </w:rPr>
        <w:t>对本次招</w:t>
      </w:r>
      <w:r>
        <w:rPr>
          <w:rFonts w:hint="eastAsia" w:ascii="仿宋_GB2312" w:hAnsi="仿宋_GB2312" w:eastAsia="仿宋_GB2312" w:cs="仿宋_GB2312"/>
          <w:color w:val="auto"/>
          <w:sz w:val="32"/>
          <w:highlight w:val="none"/>
          <w:lang w:eastAsia="zh-CN"/>
        </w:rPr>
        <w:t>参选</w:t>
      </w:r>
      <w:r>
        <w:rPr>
          <w:rFonts w:ascii="仿宋_GB2312" w:hAnsi="仿宋_GB2312" w:eastAsia="仿宋_GB2312" w:cs="仿宋_GB2312"/>
          <w:color w:val="auto"/>
          <w:sz w:val="32"/>
          <w:highlight w:val="none"/>
        </w:rPr>
        <w:t>有最终解释权。</w:t>
      </w:r>
    </w:p>
    <w:p>
      <w:pPr>
        <w:pStyle w:val="2"/>
        <w:tabs>
          <w:tab w:val="left" w:pos="3245"/>
        </w:tabs>
        <w:spacing w:line="540" w:lineRule="exact"/>
        <w:jc w:val="center"/>
        <w:rPr>
          <w:rFonts w:ascii="仿宋_GB2312" w:hAnsi="仿宋_GB2312" w:eastAsia="仿宋_GB2312" w:cs="仿宋_GB2312"/>
          <w:color w:val="auto"/>
          <w:sz w:val="32"/>
          <w:highlight w:val="none"/>
        </w:rPr>
      </w:pPr>
      <w:r>
        <w:rPr>
          <w:rStyle w:val="6"/>
          <w:rFonts w:ascii="黑体" w:hAnsi="宋体" w:eastAsia="黑体" w:cs="黑体"/>
          <w:color w:val="auto"/>
          <w:sz w:val="31"/>
          <w:szCs w:val="31"/>
          <w:highlight w:val="none"/>
          <w:shd w:val="clear" w:color="auto" w:fill="FFFFFF"/>
        </w:rPr>
        <w:t>第三章</w:t>
      </w:r>
      <w:r>
        <w:rPr>
          <w:rStyle w:val="6"/>
          <w:rFonts w:hint="eastAsia" w:ascii="黑体" w:hAnsi="宋体" w:eastAsia="黑体" w:cs="黑体"/>
          <w:color w:val="auto"/>
          <w:sz w:val="31"/>
          <w:szCs w:val="31"/>
          <w:highlight w:val="none"/>
          <w:shd w:val="clear" w:color="auto" w:fill="FFFFFF"/>
        </w:rPr>
        <w:t>  </w:t>
      </w:r>
      <w:r>
        <w:rPr>
          <w:rStyle w:val="6"/>
          <w:rFonts w:hint="eastAsia" w:ascii="黑体" w:hAnsi="宋体" w:eastAsia="黑体" w:cs="黑体"/>
          <w:color w:val="auto"/>
          <w:sz w:val="31"/>
          <w:szCs w:val="31"/>
          <w:highlight w:val="none"/>
          <w:shd w:val="clear" w:color="auto" w:fill="FFFFFF"/>
          <w:lang w:eastAsia="zh-CN"/>
        </w:rPr>
        <w:t>参选</w:t>
      </w:r>
      <w:r>
        <w:rPr>
          <w:rStyle w:val="6"/>
          <w:rFonts w:hint="eastAsia" w:ascii="黑体" w:hAnsi="宋体" w:eastAsia="黑体" w:cs="黑体"/>
          <w:color w:val="auto"/>
          <w:sz w:val="31"/>
          <w:szCs w:val="31"/>
          <w:highlight w:val="none"/>
          <w:shd w:val="clear" w:color="auto" w:fill="FFFFFF"/>
        </w:rPr>
        <w:t>流程</w:t>
      </w:r>
    </w:p>
    <w:p>
      <w:pPr>
        <w:pStyle w:val="2"/>
        <w:spacing w:line="540" w:lineRule="exact"/>
        <w:ind w:firstLine="606" w:firstLineChars="200"/>
        <w:rPr>
          <w:rFonts w:ascii="仿宋_GB2312" w:hAnsi="仿宋_GB2312" w:eastAsia="仿宋_GB2312" w:cs="仿宋_GB2312"/>
          <w:b/>
          <w:bCs/>
          <w:color w:val="auto"/>
          <w:sz w:val="32"/>
          <w:highlight w:val="none"/>
        </w:rPr>
      </w:pPr>
      <w:r>
        <w:rPr>
          <w:rFonts w:hint="eastAsia" w:ascii="仿宋_GB2312" w:hAnsi="仿宋_GB2312" w:eastAsia="仿宋_GB2312" w:cs="仿宋_GB2312"/>
          <w:b/>
          <w:bCs/>
          <w:color w:val="auto"/>
          <w:sz w:val="32"/>
          <w:highlight w:val="none"/>
        </w:rPr>
        <w:t>1、</w:t>
      </w:r>
      <w:r>
        <w:rPr>
          <w:rFonts w:hint="eastAsia" w:ascii="仿宋_GB2312" w:hAnsi="仿宋_GB2312" w:eastAsia="仿宋_GB2312" w:cs="仿宋_GB2312"/>
          <w:b/>
          <w:bCs/>
          <w:color w:val="auto"/>
          <w:sz w:val="32"/>
          <w:highlight w:val="none"/>
          <w:lang w:eastAsia="zh-CN"/>
        </w:rPr>
        <w:t>参选</w:t>
      </w:r>
      <w:r>
        <w:rPr>
          <w:rFonts w:hint="eastAsia" w:ascii="仿宋_GB2312" w:hAnsi="仿宋_GB2312" w:eastAsia="仿宋_GB2312" w:cs="仿宋_GB2312"/>
          <w:b/>
          <w:bCs/>
          <w:color w:val="auto"/>
          <w:sz w:val="32"/>
          <w:highlight w:val="none"/>
        </w:rPr>
        <w:t>报名</w:t>
      </w:r>
    </w:p>
    <w:p>
      <w:pPr>
        <w:pStyle w:val="2"/>
        <w:spacing w:line="540" w:lineRule="exact"/>
        <w:ind w:firstLine="606" w:firstLineChars="200"/>
        <w:rPr>
          <w:rFonts w:ascii="仿宋_GB2312" w:hAnsi="仿宋_GB2312" w:eastAsia="仿宋_GB2312" w:cs="仿宋_GB2312"/>
          <w:color w:val="auto"/>
          <w:sz w:val="32"/>
          <w:highlight w:val="none"/>
        </w:rPr>
      </w:pPr>
      <w:r>
        <w:rPr>
          <w:rFonts w:hint="eastAsia" w:ascii="仿宋_GB2312" w:hAnsi="仿宋_GB2312" w:eastAsia="仿宋_GB2312" w:cs="仿宋_GB2312"/>
          <w:color w:val="auto"/>
          <w:sz w:val="32"/>
          <w:highlight w:val="none"/>
          <w:lang w:val="en-US" w:eastAsia="zh-CN"/>
        </w:rPr>
        <w:t xml:space="preserve">1.1 </w:t>
      </w:r>
      <w:r>
        <w:rPr>
          <w:rFonts w:hint="eastAsia" w:ascii="仿宋_GB2312" w:hAnsi="仿宋_GB2312" w:eastAsia="仿宋_GB2312" w:cs="仿宋_GB2312"/>
          <w:color w:val="auto"/>
          <w:sz w:val="32"/>
          <w:highlight w:val="none"/>
        </w:rPr>
        <w:t>单位负责人为同一人或存在直接控股、管理关系的不同政策服务类公司，不得同时参加同一合同项下的</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，否则</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无效。</w:t>
      </w:r>
    </w:p>
    <w:p>
      <w:pPr>
        <w:pStyle w:val="2"/>
        <w:spacing w:line="540" w:lineRule="exact"/>
        <w:ind w:firstLine="606" w:firstLineChars="200"/>
        <w:rPr>
          <w:rFonts w:ascii="仿宋_GB2312" w:hAnsi="仿宋_GB2312" w:eastAsia="仿宋_GB2312" w:cs="仿宋_GB2312"/>
          <w:color w:val="auto"/>
          <w:sz w:val="32"/>
          <w:highlight w:val="none"/>
        </w:rPr>
      </w:pPr>
      <w:r>
        <w:rPr>
          <w:rFonts w:hint="eastAsia" w:ascii="仿宋_GB2312" w:hAnsi="仿宋_GB2312" w:eastAsia="仿宋_GB2312" w:cs="仿宋_GB2312"/>
          <w:color w:val="auto"/>
          <w:sz w:val="32"/>
          <w:highlight w:val="none"/>
          <w:lang w:val="en-US" w:eastAsia="zh-CN"/>
        </w:rPr>
        <w:t xml:space="preserve">1.2 </w:t>
      </w:r>
      <w:r>
        <w:rPr>
          <w:rFonts w:hint="eastAsia" w:ascii="仿宋_GB2312" w:hAnsi="仿宋_GB2312" w:eastAsia="仿宋_GB2312" w:cs="仿宋_GB2312"/>
          <w:color w:val="auto"/>
          <w:sz w:val="32"/>
          <w:highlight w:val="none"/>
        </w:rPr>
        <w:t>列入失信被执行人、重大税收违法案件、政府采购严重违法失信行为记录名单及其他不符合国家采购法规相关规定的公司，不得参加</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，否则</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无效。</w:t>
      </w:r>
    </w:p>
    <w:p>
      <w:pPr>
        <w:pStyle w:val="2"/>
        <w:spacing w:line="540" w:lineRule="exact"/>
        <w:ind w:firstLine="606" w:firstLineChars="200"/>
        <w:rPr>
          <w:rFonts w:ascii="仿宋_GB2312" w:hAnsi="仿宋_GB2312" w:eastAsia="仿宋_GB2312" w:cs="仿宋_GB2312"/>
          <w:color w:val="auto"/>
          <w:sz w:val="32"/>
          <w:highlight w:val="none"/>
        </w:rPr>
      </w:pPr>
      <w:r>
        <w:rPr>
          <w:rFonts w:hint="eastAsia" w:ascii="仿宋_GB2312" w:hAnsi="仿宋_GB2312" w:eastAsia="仿宋_GB2312" w:cs="仿宋_GB2312"/>
          <w:color w:val="auto"/>
          <w:sz w:val="32"/>
          <w:highlight w:val="none"/>
        </w:rPr>
        <w:t>1.</w:t>
      </w:r>
      <w:r>
        <w:rPr>
          <w:rFonts w:hint="eastAsia" w:ascii="仿宋_GB2312" w:hAnsi="仿宋_GB2312" w:eastAsia="仿宋_GB2312" w:cs="仿宋_GB2312"/>
          <w:color w:val="auto"/>
          <w:sz w:val="32"/>
          <w:highlight w:val="none"/>
          <w:lang w:val="en-US" w:eastAsia="zh-CN"/>
        </w:rPr>
        <w:t xml:space="preserve">3  </w:t>
      </w:r>
      <w:r>
        <w:rPr>
          <w:rFonts w:hint="eastAsia" w:ascii="仿宋_GB2312" w:hAnsi="仿宋_GB2312" w:eastAsia="仿宋_GB2312" w:cs="仿宋_GB2312"/>
          <w:color w:val="auto"/>
          <w:sz w:val="32"/>
          <w:highlight w:val="none"/>
        </w:rPr>
        <w:t>有下列情形之一的，视为</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单位串通</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，其</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无效：</w:t>
      </w:r>
    </w:p>
    <w:p>
      <w:pPr>
        <w:pStyle w:val="2"/>
        <w:spacing w:line="540" w:lineRule="exact"/>
        <w:ind w:firstLine="606" w:firstLineChars="200"/>
        <w:rPr>
          <w:rFonts w:ascii="仿宋_GB2312" w:hAnsi="仿宋_GB2312" w:eastAsia="仿宋_GB2312" w:cs="仿宋_GB2312"/>
          <w:color w:val="auto"/>
          <w:sz w:val="32"/>
          <w:highlight w:val="none"/>
        </w:rPr>
      </w:pPr>
      <w:r>
        <w:rPr>
          <w:rFonts w:hint="eastAsia" w:ascii="仿宋_GB2312" w:hAnsi="仿宋_GB2312" w:eastAsia="仿宋_GB2312" w:cs="仿宋_GB2312"/>
          <w:color w:val="auto"/>
          <w:sz w:val="32"/>
          <w:highlight w:val="none"/>
        </w:rPr>
        <w:t>（1）不同</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单位的</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文件由同一单位或个人编制；</w:t>
      </w:r>
    </w:p>
    <w:p>
      <w:pPr>
        <w:pStyle w:val="2"/>
        <w:spacing w:line="540" w:lineRule="exact"/>
        <w:ind w:firstLine="606" w:firstLineChars="200"/>
        <w:rPr>
          <w:rFonts w:ascii="仿宋_GB2312" w:hAnsi="仿宋_GB2312" w:eastAsia="仿宋_GB2312" w:cs="仿宋_GB2312"/>
          <w:color w:val="auto"/>
          <w:sz w:val="32"/>
          <w:highlight w:val="none"/>
        </w:rPr>
      </w:pPr>
      <w:r>
        <w:rPr>
          <w:rFonts w:hint="eastAsia" w:ascii="仿宋_GB2312" w:hAnsi="仿宋_GB2312" w:eastAsia="仿宋_GB2312" w:cs="仿宋_GB2312"/>
          <w:color w:val="auto"/>
          <w:sz w:val="32"/>
          <w:highlight w:val="none"/>
        </w:rPr>
        <w:t>（2）不同</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单位委托同一单位或个人办理</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事宜；</w:t>
      </w:r>
    </w:p>
    <w:p>
      <w:pPr>
        <w:pStyle w:val="2"/>
        <w:spacing w:line="540" w:lineRule="exact"/>
        <w:ind w:firstLine="606" w:firstLineChars="200"/>
        <w:rPr>
          <w:rFonts w:ascii="仿宋_GB2312" w:hAnsi="仿宋_GB2312" w:eastAsia="仿宋_GB2312" w:cs="仿宋_GB2312"/>
          <w:color w:val="auto"/>
          <w:sz w:val="32"/>
          <w:highlight w:val="none"/>
        </w:rPr>
      </w:pPr>
      <w:r>
        <w:rPr>
          <w:rFonts w:hint="eastAsia" w:ascii="仿宋_GB2312" w:hAnsi="仿宋_GB2312" w:eastAsia="仿宋_GB2312" w:cs="仿宋_GB2312"/>
          <w:color w:val="auto"/>
          <w:sz w:val="32"/>
          <w:highlight w:val="none"/>
        </w:rPr>
        <w:t>（3）不同</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单位的</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文件载明的项目管理成员或联系人员为同一人；</w:t>
      </w:r>
    </w:p>
    <w:p>
      <w:pPr>
        <w:pStyle w:val="2"/>
        <w:spacing w:line="540" w:lineRule="exact"/>
        <w:ind w:firstLine="606" w:firstLineChars="200"/>
        <w:rPr>
          <w:rFonts w:ascii="仿宋_GB2312" w:hAnsi="仿宋_GB2312" w:eastAsia="仿宋_GB2312" w:cs="仿宋_GB2312"/>
          <w:color w:val="auto"/>
          <w:sz w:val="32"/>
          <w:highlight w:val="none"/>
        </w:rPr>
      </w:pPr>
      <w:r>
        <w:rPr>
          <w:rFonts w:hint="eastAsia" w:ascii="仿宋_GB2312" w:hAnsi="仿宋_GB2312" w:eastAsia="仿宋_GB2312" w:cs="仿宋_GB2312"/>
          <w:color w:val="auto"/>
          <w:sz w:val="32"/>
          <w:highlight w:val="none"/>
        </w:rPr>
        <w:t>（4）不同</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单位的</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文件异常一致；</w:t>
      </w:r>
    </w:p>
    <w:p>
      <w:pPr>
        <w:pStyle w:val="2"/>
        <w:spacing w:line="540" w:lineRule="exact"/>
        <w:ind w:firstLine="606" w:firstLineChars="200"/>
        <w:rPr>
          <w:rFonts w:ascii="仿宋_GB2312" w:hAnsi="仿宋_GB2312" w:eastAsia="仿宋_GB2312" w:cs="仿宋_GB2312"/>
          <w:color w:val="auto"/>
          <w:sz w:val="32"/>
          <w:highlight w:val="none"/>
        </w:rPr>
      </w:pPr>
      <w:r>
        <w:rPr>
          <w:rFonts w:hint="eastAsia" w:ascii="仿宋_GB2312" w:hAnsi="仿宋_GB2312" w:eastAsia="仿宋_GB2312" w:cs="仿宋_GB2312"/>
          <w:color w:val="auto"/>
          <w:sz w:val="32"/>
          <w:highlight w:val="none"/>
        </w:rPr>
        <w:t>（5）不同</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单位的</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文件相互混装；</w:t>
      </w:r>
    </w:p>
    <w:p>
      <w:pPr>
        <w:pStyle w:val="2"/>
        <w:spacing w:line="540" w:lineRule="exact"/>
        <w:ind w:firstLine="606" w:firstLineChars="200"/>
        <w:rPr>
          <w:rFonts w:ascii="仿宋_GB2312" w:hAnsi="仿宋_GB2312" w:eastAsia="仿宋_GB2312" w:cs="仿宋_GB2312"/>
          <w:color w:val="auto"/>
          <w:sz w:val="32"/>
          <w:highlight w:val="none"/>
        </w:rPr>
      </w:pPr>
      <w:r>
        <w:rPr>
          <w:rFonts w:hint="eastAsia" w:ascii="仿宋_GB2312" w:hAnsi="仿宋_GB2312" w:eastAsia="仿宋_GB2312" w:cs="仿宋_GB2312"/>
          <w:color w:val="auto"/>
          <w:sz w:val="32"/>
          <w:highlight w:val="none"/>
        </w:rPr>
        <w:t>（6）有关法律、法规和规章及</w:t>
      </w:r>
      <w:r>
        <w:rPr>
          <w:rFonts w:hint="eastAsia" w:ascii="仿宋_GB2312" w:hAnsi="仿宋_GB2312" w:eastAsia="仿宋_GB2312" w:cs="仿宋_GB2312"/>
          <w:color w:val="auto"/>
          <w:sz w:val="32"/>
          <w:highlight w:val="none"/>
          <w:lang w:eastAsia="zh-CN"/>
        </w:rPr>
        <w:t>比选</w:t>
      </w:r>
      <w:r>
        <w:rPr>
          <w:rFonts w:hint="eastAsia" w:ascii="仿宋_GB2312" w:hAnsi="仿宋_GB2312" w:eastAsia="仿宋_GB2312" w:cs="仿宋_GB2312"/>
          <w:color w:val="auto"/>
          <w:sz w:val="32"/>
          <w:highlight w:val="none"/>
        </w:rPr>
        <w:t>文件规定的其他串通</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情形。</w:t>
      </w:r>
    </w:p>
    <w:p>
      <w:pPr>
        <w:pStyle w:val="2"/>
        <w:spacing w:line="540" w:lineRule="exact"/>
        <w:ind w:firstLine="606" w:firstLineChars="200"/>
        <w:rPr>
          <w:rFonts w:ascii="仿宋_GB2312" w:hAnsi="仿宋_GB2312" w:eastAsia="仿宋_GB2312" w:cs="仿宋_GB2312"/>
          <w:color w:val="auto"/>
          <w:sz w:val="32"/>
          <w:highlight w:val="none"/>
        </w:rPr>
      </w:pPr>
      <w:r>
        <w:rPr>
          <w:rFonts w:hint="eastAsia" w:ascii="仿宋_GB2312" w:hAnsi="仿宋_GB2312" w:eastAsia="仿宋_GB2312" w:cs="仿宋_GB2312"/>
          <w:color w:val="auto"/>
          <w:sz w:val="32"/>
          <w:highlight w:val="none"/>
        </w:rPr>
        <w:t>2、</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文件</w:t>
      </w:r>
    </w:p>
    <w:p>
      <w:pPr>
        <w:pStyle w:val="2"/>
        <w:spacing w:line="540" w:lineRule="exact"/>
        <w:ind w:firstLine="606" w:firstLineChars="200"/>
        <w:rPr>
          <w:rFonts w:ascii="仿宋_GB2312" w:hAnsi="仿宋_GB2312" w:eastAsia="仿宋_GB2312" w:cs="仿宋_GB2312"/>
          <w:color w:val="auto"/>
          <w:sz w:val="32"/>
          <w:highlight w:val="none"/>
        </w:rPr>
      </w:pPr>
      <w:r>
        <w:rPr>
          <w:rFonts w:hint="eastAsia" w:ascii="仿宋_GB2312" w:hAnsi="仿宋_GB2312" w:eastAsia="仿宋_GB2312" w:cs="仿宋_GB2312"/>
          <w:color w:val="auto"/>
          <w:sz w:val="32"/>
          <w:highlight w:val="none"/>
        </w:rPr>
        <w:t>2.1</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文件的编制</w:t>
      </w:r>
    </w:p>
    <w:p>
      <w:pPr>
        <w:pStyle w:val="2"/>
        <w:spacing w:line="540" w:lineRule="exact"/>
        <w:ind w:firstLine="606" w:firstLineChars="200"/>
        <w:rPr>
          <w:rFonts w:ascii="仿宋_GB2312" w:hAnsi="仿宋_GB2312" w:eastAsia="仿宋_GB2312" w:cs="仿宋_GB2312"/>
          <w:color w:val="auto"/>
          <w:sz w:val="32"/>
          <w:highlight w:val="none"/>
        </w:rPr>
      </w:pPr>
      <w:r>
        <w:rPr>
          <w:rFonts w:hint="eastAsia" w:ascii="仿宋_GB2312" w:hAnsi="仿宋_GB2312" w:eastAsia="仿宋_GB2312" w:cs="仿宋_GB2312"/>
          <w:color w:val="auto"/>
          <w:sz w:val="32"/>
          <w:highlight w:val="none"/>
        </w:rPr>
        <w:t>（1）</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单位应先仔细阅读</w:t>
      </w:r>
      <w:r>
        <w:rPr>
          <w:rFonts w:hint="eastAsia" w:ascii="仿宋_GB2312" w:hAnsi="仿宋_GB2312" w:eastAsia="仿宋_GB2312" w:cs="仿宋_GB2312"/>
          <w:color w:val="auto"/>
          <w:sz w:val="32"/>
          <w:highlight w:val="none"/>
          <w:lang w:eastAsia="zh-CN"/>
        </w:rPr>
        <w:t>比选</w:t>
      </w:r>
      <w:r>
        <w:rPr>
          <w:rFonts w:hint="eastAsia" w:ascii="仿宋_GB2312" w:hAnsi="仿宋_GB2312" w:eastAsia="仿宋_GB2312" w:cs="仿宋_GB2312"/>
          <w:color w:val="auto"/>
          <w:sz w:val="32"/>
          <w:highlight w:val="none"/>
        </w:rPr>
        <w:t>文件的全部内容后，再进行</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文件的编制。所有</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文件分别密封函达。</w:t>
      </w:r>
    </w:p>
    <w:p>
      <w:pPr>
        <w:pStyle w:val="2"/>
        <w:spacing w:line="540" w:lineRule="exact"/>
        <w:ind w:firstLine="606" w:firstLineChars="200"/>
        <w:rPr>
          <w:rFonts w:hint="eastAsia" w:ascii="仿宋_GB2312" w:hAnsi="仿宋_GB2312" w:eastAsia="仿宋_GB2312" w:cs="仿宋_GB2312"/>
          <w:color w:val="auto"/>
          <w:sz w:val="32"/>
          <w:highlight w:val="none"/>
        </w:rPr>
      </w:pPr>
      <w:r>
        <w:rPr>
          <w:rFonts w:hint="eastAsia" w:ascii="仿宋_GB2312" w:hAnsi="仿宋_GB2312" w:eastAsia="仿宋_GB2312" w:cs="仿宋_GB2312"/>
          <w:color w:val="auto"/>
          <w:sz w:val="32"/>
          <w:highlight w:val="none"/>
        </w:rPr>
        <w:t>（2）</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文件应满足</w:t>
      </w:r>
      <w:r>
        <w:rPr>
          <w:rFonts w:hint="eastAsia" w:ascii="仿宋_GB2312" w:hAnsi="仿宋_GB2312" w:eastAsia="仿宋_GB2312" w:cs="仿宋_GB2312"/>
          <w:color w:val="auto"/>
          <w:sz w:val="32"/>
          <w:highlight w:val="none"/>
          <w:lang w:eastAsia="zh-CN"/>
        </w:rPr>
        <w:t>比选</w:t>
      </w:r>
      <w:r>
        <w:rPr>
          <w:rFonts w:hint="eastAsia" w:ascii="仿宋_GB2312" w:hAnsi="仿宋_GB2312" w:eastAsia="仿宋_GB2312" w:cs="仿宋_GB2312"/>
          <w:color w:val="auto"/>
          <w:sz w:val="32"/>
          <w:highlight w:val="none"/>
        </w:rPr>
        <w:t>文件提出的实质性要求和条件。</w:t>
      </w:r>
    </w:p>
    <w:p>
      <w:pPr>
        <w:pStyle w:val="2"/>
        <w:spacing w:line="540" w:lineRule="exact"/>
        <w:ind w:firstLine="606" w:firstLineChars="200"/>
        <w:rPr>
          <w:rFonts w:ascii="仿宋_GB2312" w:hAnsi="仿宋_GB2312" w:eastAsia="仿宋_GB2312" w:cs="仿宋_GB2312"/>
          <w:color w:val="auto"/>
          <w:sz w:val="32"/>
          <w:highlight w:val="none"/>
        </w:rPr>
      </w:pPr>
      <w:r>
        <w:rPr>
          <w:rFonts w:hint="eastAsia" w:ascii="仿宋_GB2312" w:hAnsi="仿宋_GB2312" w:eastAsia="仿宋_GB2312" w:cs="仿宋_GB2312"/>
          <w:color w:val="auto"/>
          <w:sz w:val="32"/>
          <w:highlight w:val="none"/>
          <w:lang w:val="en-US" w:eastAsia="zh-CN"/>
        </w:rPr>
        <w:t>（3）</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文件应由</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单位代表签字并加盖</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单位的单位公章。2.2</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文件由下述部分组成：</w:t>
      </w:r>
    </w:p>
    <w:p>
      <w:pPr>
        <w:pStyle w:val="2"/>
        <w:spacing w:line="540" w:lineRule="exact"/>
        <w:ind w:firstLine="606" w:firstLineChars="200"/>
        <w:rPr>
          <w:rFonts w:ascii="仿宋_GB2312" w:hAnsi="仿宋_GB2312" w:eastAsia="仿宋_GB2312" w:cs="仿宋_GB2312"/>
          <w:color w:val="auto"/>
          <w:sz w:val="32"/>
          <w:highlight w:val="none"/>
        </w:rPr>
      </w:pPr>
      <w:r>
        <w:rPr>
          <w:rFonts w:hint="eastAsia" w:ascii="仿宋_GB2312" w:hAnsi="仿宋_GB2312" w:eastAsia="仿宋_GB2312" w:cs="仿宋_GB2312"/>
          <w:color w:val="auto"/>
          <w:sz w:val="32"/>
          <w:highlight w:val="none"/>
        </w:rPr>
        <w:t>（1）资格证明部分：</w:t>
      </w:r>
    </w:p>
    <w:p>
      <w:pPr>
        <w:pStyle w:val="2"/>
        <w:spacing w:line="540" w:lineRule="exact"/>
        <w:ind w:firstLine="606" w:firstLineChars="200"/>
        <w:rPr>
          <w:rFonts w:ascii="仿宋_GB2312" w:hAnsi="仿宋_GB2312" w:eastAsia="仿宋_GB2312" w:cs="仿宋_GB2312"/>
          <w:color w:val="auto"/>
          <w:sz w:val="32"/>
          <w:highlight w:val="none"/>
        </w:rPr>
      </w:pPr>
      <w:r>
        <w:rPr>
          <w:rFonts w:hint="eastAsia" w:ascii="仿宋_GB2312" w:hAnsi="仿宋_GB2312" w:eastAsia="仿宋_GB2312" w:cs="仿宋_GB2312"/>
          <w:color w:val="auto"/>
          <w:sz w:val="32"/>
          <w:highlight w:val="none"/>
        </w:rPr>
        <w:t>①</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单位的资格证明文件。</w:t>
      </w:r>
    </w:p>
    <w:p>
      <w:pPr>
        <w:pStyle w:val="2"/>
        <w:spacing w:line="540" w:lineRule="exact"/>
        <w:ind w:firstLine="606" w:firstLineChars="200"/>
        <w:rPr>
          <w:rFonts w:hint="eastAsia" w:ascii="仿宋_GB2312" w:hAnsi="仿宋_GB2312" w:eastAsia="仿宋_GB2312" w:cs="仿宋_GB2312"/>
          <w:color w:val="auto"/>
          <w:sz w:val="32"/>
          <w:highlight w:val="none"/>
          <w:lang w:val="en-US" w:eastAsia="zh-CN"/>
        </w:rPr>
      </w:pPr>
      <w:r>
        <w:rPr>
          <w:rFonts w:hint="eastAsia" w:ascii="仿宋_GB2312" w:hAnsi="仿宋_GB2312" w:eastAsia="仿宋_GB2312" w:cs="仿宋_GB2312"/>
          <w:color w:val="auto"/>
          <w:sz w:val="32"/>
          <w:highlight w:val="none"/>
        </w:rPr>
        <w:t>②若</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单位代表为单位负责人授权的委托代理人，应提供“单位负责人授权书”。</w:t>
      </w:r>
    </w:p>
    <w:p>
      <w:pPr>
        <w:pStyle w:val="2"/>
        <w:spacing w:line="540" w:lineRule="exact"/>
        <w:ind w:firstLine="606" w:firstLineChars="200"/>
        <w:rPr>
          <w:rFonts w:ascii="仿宋_GB2312" w:hAnsi="仿宋_GB2312" w:eastAsia="仿宋_GB2312" w:cs="仿宋_GB2312"/>
          <w:color w:val="auto"/>
          <w:sz w:val="32"/>
          <w:highlight w:val="none"/>
        </w:rPr>
      </w:pPr>
    </w:p>
    <w:p>
      <w:pPr>
        <w:pStyle w:val="2"/>
        <w:spacing w:line="540" w:lineRule="exact"/>
        <w:ind w:firstLine="606" w:firstLineChars="200"/>
        <w:rPr>
          <w:rFonts w:ascii="仿宋_GB2312" w:hAnsi="仿宋_GB2312" w:eastAsia="仿宋_GB2312" w:cs="仿宋_GB2312"/>
          <w:color w:val="auto"/>
          <w:sz w:val="32"/>
          <w:highlight w:val="none"/>
        </w:rPr>
      </w:pPr>
      <w:r>
        <w:rPr>
          <w:rFonts w:hint="eastAsia" w:ascii="仿宋_GB2312" w:hAnsi="仿宋_GB2312" w:eastAsia="仿宋_GB2312" w:cs="仿宋_GB2312"/>
          <w:color w:val="auto"/>
          <w:sz w:val="32"/>
          <w:highlight w:val="none"/>
        </w:rPr>
        <w:t>③</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单位提交的其他资料（若有）。</w:t>
      </w:r>
    </w:p>
    <w:p>
      <w:pPr>
        <w:pStyle w:val="2"/>
        <w:spacing w:line="540" w:lineRule="exact"/>
        <w:ind w:firstLine="606" w:firstLineChars="200"/>
        <w:rPr>
          <w:rFonts w:ascii="仿宋_GB2312" w:hAnsi="仿宋_GB2312" w:eastAsia="仿宋_GB2312" w:cs="仿宋_GB2312"/>
          <w:color w:val="auto"/>
          <w:sz w:val="32"/>
          <w:highlight w:val="none"/>
        </w:rPr>
      </w:pPr>
      <w:r>
        <w:rPr>
          <w:rFonts w:hint="eastAsia" w:ascii="仿宋_GB2312" w:hAnsi="仿宋_GB2312" w:eastAsia="仿宋_GB2312" w:cs="仿宋_GB2312"/>
          <w:color w:val="auto"/>
          <w:sz w:val="32"/>
          <w:highlight w:val="none"/>
        </w:rPr>
        <w:t>（2）书面声明及承诺书（附件在文件末尾）</w:t>
      </w:r>
    </w:p>
    <w:p>
      <w:pPr>
        <w:pStyle w:val="2"/>
        <w:spacing w:line="540" w:lineRule="exact"/>
        <w:ind w:firstLine="606" w:firstLineChars="200"/>
        <w:rPr>
          <w:rFonts w:ascii="仿宋_GB2312" w:hAnsi="仿宋_GB2312" w:eastAsia="仿宋_GB2312" w:cs="仿宋_GB2312"/>
          <w:color w:val="auto"/>
          <w:sz w:val="32"/>
          <w:highlight w:val="none"/>
        </w:rPr>
      </w:pPr>
      <w:r>
        <w:rPr>
          <w:rFonts w:hint="eastAsia" w:ascii="仿宋_GB2312" w:hAnsi="仿宋_GB2312" w:eastAsia="仿宋_GB2312" w:cs="仿宋_GB2312"/>
          <w:b/>
          <w:bCs/>
          <w:color w:val="auto"/>
          <w:sz w:val="32"/>
          <w:highlight w:val="none"/>
        </w:rPr>
        <w:t>3、装订要求：</w:t>
      </w:r>
      <w:r>
        <w:rPr>
          <w:rFonts w:hint="eastAsia" w:ascii="仿宋_GB2312" w:hAnsi="仿宋_GB2312" w:eastAsia="仿宋_GB2312" w:cs="仿宋_GB2312"/>
          <w:color w:val="auto"/>
          <w:sz w:val="32"/>
          <w:highlight w:val="none"/>
        </w:rPr>
        <w:t>所有</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材料用A4纸张打印装订，并装订成册。</w:t>
      </w:r>
    </w:p>
    <w:p>
      <w:pPr>
        <w:pStyle w:val="2"/>
        <w:spacing w:line="540" w:lineRule="exact"/>
        <w:ind w:firstLine="606" w:firstLineChars="200"/>
        <w:jc w:val="center"/>
        <w:rPr>
          <w:rFonts w:ascii="黑体" w:hAnsi="黑体" w:eastAsia="黑体" w:cs="黑体"/>
          <w:color w:val="auto"/>
          <w:sz w:val="32"/>
          <w:highlight w:val="none"/>
        </w:rPr>
      </w:pPr>
      <w:r>
        <w:rPr>
          <w:rFonts w:hint="eastAsia" w:ascii="黑体" w:hAnsi="黑体" w:eastAsia="黑体" w:cs="黑体"/>
          <w:color w:val="auto"/>
          <w:sz w:val="32"/>
          <w:highlight w:val="none"/>
        </w:rPr>
        <w:t>第四章 资格审查与评标流程</w:t>
      </w:r>
    </w:p>
    <w:p>
      <w:pPr>
        <w:pStyle w:val="2"/>
        <w:spacing w:line="540" w:lineRule="exact"/>
        <w:ind w:firstLine="606" w:firstLineChars="200"/>
        <w:rPr>
          <w:rFonts w:ascii="仿宋_GB2312" w:hAnsi="仿宋_GB2312" w:eastAsia="仿宋_GB2312" w:cs="仿宋_GB2312"/>
          <w:color w:val="auto"/>
          <w:sz w:val="32"/>
          <w:highlight w:val="none"/>
        </w:rPr>
      </w:pPr>
      <w:r>
        <w:rPr>
          <w:rFonts w:hint="eastAsia" w:ascii="仿宋_GB2312" w:hAnsi="仿宋_GB2312" w:eastAsia="仿宋_GB2312" w:cs="仿宋_GB2312"/>
          <w:color w:val="auto"/>
          <w:sz w:val="32"/>
          <w:highlight w:val="none"/>
        </w:rPr>
        <w:t>1.</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时间结束后，由中晶科技</w:t>
      </w:r>
      <w:r>
        <w:rPr>
          <w:rFonts w:hint="eastAsia" w:ascii="仿宋_GB2312" w:hAnsi="仿宋_GB2312" w:eastAsia="仿宋_GB2312" w:cs="仿宋_GB2312"/>
          <w:color w:val="auto"/>
          <w:sz w:val="32"/>
          <w:highlight w:val="none"/>
          <w:lang w:eastAsia="zh-CN"/>
        </w:rPr>
        <w:t>比选</w:t>
      </w:r>
      <w:r>
        <w:rPr>
          <w:rFonts w:hint="eastAsia" w:ascii="仿宋_GB2312" w:hAnsi="仿宋_GB2312" w:eastAsia="仿宋_GB2312" w:cs="仿宋_GB2312"/>
          <w:color w:val="auto"/>
          <w:sz w:val="32"/>
          <w:highlight w:val="none"/>
        </w:rPr>
        <w:t>小组负责资格审查工作。</w:t>
      </w:r>
    </w:p>
    <w:p>
      <w:pPr>
        <w:pStyle w:val="2"/>
        <w:spacing w:line="540" w:lineRule="exact"/>
        <w:ind w:firstLine="606" w:firstLineChars="200"/>
        <w:rPr>
          <w:rFonts w:ascii="仿宋_GB2312" w:hAnsi="仿宋_GB2312" w:eastAsia="仿宋_GB2312" w:cs="仿宋_GB2312"/>
          <w:color w:val="auto"/>
          <w:sz w:val="32"/>
          <w:highlight w:val="none"/>
        </w:rPr>
      </w:pPr>
      <w:r>
        <w:rPr>
          <w:rFonts w:hint="eastAsia" w:ascii="仿宋_GB2312" w:hAnsi="仿宋_GB2312" w:eastAsia="仿宋_GB2312" w:cs="仿宋_GB2312"/>
          <w:color w:val="auto"/>
          <w:sz w:val="32"/>
          <w:highlight w:val="none"/>
        </w:rPr>
        <w:t>（1）资格审查小组由</w:t>
      </w:r>
      <w:r>
        <w:rPr>
          <w:rFonts w:hint="eastAsia" w:ascii="仿宋_GB2312" w:hAnsi="仿宋_GB2312" w:eastAsia="仿宋_GB2312" w:cs="仿宋_GB2312"/>
          <w:color w:val="auto"/>
          <w:sz w:val="32"/>
          <w:highlight w:val="none"/>
          <w:lang w:eastAsia="zh-CN"/>
        </w:rPr>
        <w:t>比选</w:t>
      </w:r>
      <w:r>
        <w:rPr>
          <w:rFonts w:hint="eastAsia" w:ascii="仿宋_GB2312" w:hAnsi="仿宋_GB2312" w:eastAsia="仿宋_GB2312" w:cs="仿宋_GB2312"/>
          <w:color w:val="auto"/>
          <w:sz w:val="32"/>
          <w:highlight w:val="none"/>
        </w:rPr>
        <w:t>人组成。</w:t>
      </w:r>
    </w:p>
    <w:p>
      <w:pPr>
        <w:pStyle w:val="2"/>
        <w:spacing w:line="540" w:lineRule="exact"/>
        <w:ind w:firstLine="606" w:firstLineChars="200"/>
        <w:rPr>
          <w:rFonts w:ascii="仿宋_GB2312" w:hAnsi="仿宋_GB2312" w:eastAsia="仿宋_GB2312" w:cs="仿宋_GB2312"/>
          <w:color w:val="auto"/>
          <w:sz w:val="32"/>
          <w:highlight w:val="none"/>
        </w:rPr>
      </w:pPr>
      <w:r>
        <w:rPr>
          <w:rFonts w:hint="eastAsia" w:ascii="仿宋_GB2312" w:hAnsi="仿宋_GB2312" w:eastAsia="仿宋_GB2312" w:cs="仿宋_GB2312"/>
          <w:color w:val="auto"/>
          <w:sz w:val="32"/>
          <w:highlight w:val="none"/>
        </w:rPr>
        <w:t>（2）资格审查的依据是</w:t>
      </w:r>
      <w:r>
        <w:rPr>
          <w:rFonts w:hint="eastAsia" w:ascii="仿宋_GB2312" w:hAnsi="仿宋_GB2312" w:eastAsia="仿宋_GB2312" w:cs="仿宋_GB2312"/>
          <w:color w:val="auto"/>
          <w:sz w:val="32"/>
          <w:highlight w:val="none"/>
          <w:lang w:eastAsia="zh-CN"/>
        </w:rPr>
        <w:t>比选</w:t>
      </w:r>
      <w:r>
        <w:rPr>
          <w:rFonts w:hint="eastAsia" w:ascii="仿宋_GB2312" w:hAnsi="仿宋_GB2312" w:eastAsia="仿宋_GB2312" w:cs="仿宋_GB2312"/>
          <w:color w:val="auto"/>
          <w:sz w:val="32"/>
          <w:highlight w:val="none"/>
        </w:rPr>
        <w:t>文件和</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文件。</w:t>
      </w:r>
    </w:p>
    <w:p>
      <w:pPr>
        <w:pStyle w:val="2"/>
        <w:spacing w:line="540" w:lineRule="exact"/>
        <w:ind w:firstLine="606" w:firstLineChars="200"/>
        <w:rPr>
          <w:rFonts w:ascii="仿宋_GB2312" w:hAnsi="仿宋_GB2312" w:eastAsia="仿宋_GB2312" w:cs="仿宋_GB2312"/>
          <w:color w:val="auto"/>
          <w:sz w:val="32"/>
          <w:highlight w:val="none"/>
        </w:rPr>
      </w:pPr>
      <w:r>
        <w:rPr>
          <w:rFonts w:hint="eastAsia" w:ascii="仿宋_GB2312" w:hAnsi="仿宋_GB2312" w:eastAsia="仿宋_GB2312" w:cs="仿宋_GB2312"/>
          <w:color w:val="auto"/>
          <w:sz w:val="32"/>
          <w:highlight w:val="none"/>
        </w:rPr>
        <w:t>（3）资格审查及评标的范围及内容：</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文件（资格证明部分），具体如下：</w:t>
      </w:r>
    </w:p>
    <w:tbl>
      <w:tblPr>
        <w:tblStyle w:val="4"/>
        <w:tblW w:w="8860" w:type="dxa"/>
        <w:tblInd w:w="-18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3876"/>
        <w:gridCol w:w="498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rPr>
        <w:tc>
          <w:tcPr>
            <w:tcW w:w="3876"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540" w:lineRule="exact"/>
              <w:jc w:val="center"/>
              <w:rPr>
                <w:rFonts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kern w:val="0"/>
                <w:sz w:val="24"/>
                <w:szCs w:val="24"/>
                <w:highlight w:val="none"/>
                <w:lang w:bidi="ar"/>
              </w:rPr>
              <w:t>明细</w:t>
            </w:r>
          </w:p>
        </w:tc>
        <w:tc>
          <w:tcPr>
            <w:tcW w:w="498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540" w:lineRule="exact"/>
              <w:jc w:val="center"/>
              <w:rPr>
                <w:rFonts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kern w:val="0"/>
                <w:sz w:val="24"/>
                <w:szCs w:val="24"/>
                <w:highlight w:val="none"/>
                <w:lang w:bidi="ar"/>
              </w:rPr>
              <w:t>描述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90" w:hRule="atLeast"/>
        </w:trPr>
        <w:tc>
          <w:tcPr>
            <w:tcW w:w="3876"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540" w:lineRule="exact"/>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kern w:val="0"/>
                <w:sz w:val="24"/>
                <w:szCs w:val="24"/>
                <w:highlight w:val="none"/>
                <w:lang w:bidi="ar"/>
              </w:rPr>
              <w:t>单位负责人授权书（若有）</w:t>
            </w:r>
          </w:p>
        </w:tc>
        <w:tc>
          <w:tcPr>
            <w:tcW w:w="498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540" w:lineRule="exact"/>
              <w:rPr>
                <w:rFonts w:ascii="微软雅黑" w:hAnsi="微软雅黑" w:eastAsia="微软雅黑" w:cs="微软雅黑"/>
                <w:color w:val="auto"/>
                <w:kern w:val="0"/>
                <w:sz w:val="19"/>
                <w:szCs w:val="19"/>
                <w:highlight w:val="none"/>
                <w:lang w:bidi="ar"/>
              </w:rPr>
            </w:pPr>
            <w:r>
              <w:rPr>
                <w:rFonts w:hint="eastAsia" w:ascii="微软雅黑" w:hAnsi="微软雅黑" w:eastAsia="微软雅黑" w:cs="微软雅黑"/>
                <w:color w:val="auto"/>
                <w:kern w:val="0"/>
                <w:sz w:val="19"/>
                <w:szCs w:val="19"/>
                <w:highlight w:val="none"/>
                <w:lang w:bidi="ar"/>
              </w:rPr>
              <w:t>1、</w:t>
            </w:r>
            <w:r>
              <w:rPr>
                <w:rFonts w:hint="eastAsia" w:ascii="微软雅黑" w:hAnsi="微软雅黑" w:eastAsia="微软雅黑" w:cs="微软雅黑"/>
                <w:color w:val="auto"/>
                <w:kern w:val="0"/>
                <w:sz w:val="19"/>
                <w:szCs w:val="19"/>
                <w:highlight w:val="none"/>
                <w:lang w:eastAsia="zh-CN" w:bidi="ar"/>
              </w:rPr>
              <w:t>参选</w:t>
            </w:r>
            <w:r>
              <w:rPr>
                <w:rFonts w:hint="eastAsia" w:ascii="微软雅黑" w:hAnsi="微软雅黑" w:eastAsia="微软雅黑" w:cs="微软雅黑"/>
                <w:color w:val="auto"/>
                <w:kern w:val="0"/>
                <w:sz w:val="19"/>
                <w:szCs w:val="19"/>
                <w:highlight w:val="none"/>
                <w:lang w:bidi="ar"/>
              </w:rPr>
              <w:t>人：若</w:t>
            </w:r>
            <w:r>
              <w:rPr>
                <w:rFonts w:hint="eastAsia" w:ascii="微软雅黑" w:hAnsi="微软雅黑" w:eastAsia="微软雅黑" w:cs="微软雅黑"/>
                <w:color w:val="auto"/>
                <w:kern w:val="0"/>
                <w:sz w:val="19"/>
                <w:szCs w:val="19"/>
                <w:highlight w:val="none"/>
                <w:lang w:eastAsia="zh-CN" w:bidi="ar"/>
              </w:rPr>
              <w:t>参选</w:t>
            </w:r>
            <w:r>
              <w:rPr>
                <w:rFonts w:hint="eastAsia" w:ascii="微软雅黑" w:hAnsi="微软雅黑" w:eastAsia="微软雅黑" w:cs="微软雅黑"/>
                <w:color w:val="auto"/>
                <w:kern w:val="0"/>
                <w:sz w:val="19"/>
                <w:szCs w:val="19"/>
                <w:highlight w:val="none"/>
                <w:lang w:bidi="ar"/>
              </w:rPr>
              <w:t>人代表为单位负责人授权的委托代理人，应提供本授权书；若</w:t>
            </w:r>
            <w:r>
              <w:rPr>
                <w:rFonts w:hint="eastAsia" w:ascii="微软雅黑" w:hAnsi="微软雅黑" w:eastAsia="微软雅黑" w:cs="微软雅黑"/>
                <w:color w:val="auto"/>
                <w:kern w:val="0"/>
                <w:sz w:val="19"/>
                <w:szCs w:val="19"/>
                <w:highlight w:val="none"/>
                <w:lang w:eastAsia="zh-CN" w:bidi="ar"/>
              </w:rPr>
              <w:t>参选</w:t>
            </w:r>
            <w:r>
              <w:rPr>
                <w:rFonts w:hint="eastAsia" w:ascii="微软雅黑" w:hAnsi="微软雅黑" w:eastAsia="微软雅黑" w:cs="微软雅黑"/>
                <w:color w:val="auto"/>
                <w:kern w:val="0"/>
                <w:sz w:val="19"/>
                <w:szCs w:val="19"/>
                <w:highlight w:val="none"/>
                <w:lang w:bidi="ar"/>
              </w:rPr>
              <w:t>人代表为单位负责人，应在此项下提交其身份证正反面复印件，可不提供本授权书。 2、纸质</w:t>
            </w:r>
            <w:r>
              <w:rPr>
                <w:rFonts w:hint="eastAsia" w:ascii="微软雅黑" w:hAnsi="微软雅黑" w:eastAsia="微软雅黑" w:cs="微软雅黑"/>
                <w:color w:val="auto"/>
                <w:kern w:val="0"/>
                <w:sz w:val="19"/>
                <w:szCs w:val="19"/>
                <w:highlight w:val="none"/>
                <w:lang w:eastAsia="zh-CN" w:bidi="ar"/>
              </w:rPr>
              <w:t>参选</w:t>
            </w:r>
            <w:r>
              <w:rPr>
                <w:rFonts w:hint="eastAsia" w:ascii="微软雅黑" w:hAnsi="微软雅黑" w:eastAsia="微软雅黑" w:cs="微软雅黑"/>
                <w:color w:val="auto"/>
                <w:kern w:val="0"/>
                <w:sz w:val="19"/>
                <w:szCs w:val="19"/>
                <w:highlight w:val="none"/>
                <w:lang w:bidi="ar"/>
              </w:rPr>
              <w:t>文件正本中的本授权书（若有）应为原件。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39" w:hRule="atLeast"/>
        </w:trPr>
        <w:tc>
          <w:tcPr>
            <w:tcW w:w="3876"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540" w:lineRule="exact"/>
              <w:jc w:val="center"/>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kern w:val="0"/>
                <w:sz w:val="24"/>
                <w:szCs w:val="24"/>
                <w:highlight w:val="none"/>
                <w:lang w:bidi="ar"/>
              </w:rPr>
              <w:t>营业执照等证明文件</w:t>
            </w:r>
          </w:p>
        </w:tc>
        <w:tc>
          <w:tcPr>
            <w:tcW w:w="498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540" w:lineRule="exact"/>
              <w:rPr>
                <w:rFonts w:ascii="微软雅黑" w:hAnsi="微软雅黑" w:eastAsia="微软雅黑" w:cs="微软雅黑"/>
                <w:color w:val="auto"/>
                <w:kern w:val="0"/>
                <w:sz w:val="19"/>
                <w:szCs w:val="19"/>
                <w:highlight w:val="none"/>
                <w:lang w:bidi="ar"/>
              </w:rPr>
            </w:pPr>
            <w:r>
              <w:rPr>
                <w:rFonts w:hint="eastAsia" w:ascii="微软雅黑" w:hAnsi="微软雅黑" w:eastAsia="微软雅黑" w:cs="微软雅黑"/>
                <w:color w:val="auto"/>
                <w:kern w:val="0"/>
                <w:sz w:val="19"/>
                <w:szCs w:val="19"/>
                <w:highlight w:val="none"/>
                <w:lang w:val="en-US" w:eastAsia="zh-CN" w:bidi="ar"/>
              </w:rPr>
              <w:t>1.</w:t>
            </w:r>
            <w:r>
              <w:rPr>
                <w:rFonts w:hint="eastAsia" w:ascii="微软雅黑" w:hAnsi="微软雅黑" w:eastAsia="微软雅黑" w:cs="微软雅黑"/>
                <w:color w:val="auto"/>
                <w:kern w:val="0"/>
                <w:sz w:val="19"/>
                <w:szCs w:val="19"/>
                <w:highlight w:val="none"/>
                <w:lang w:eastAsia="zh-CN" w:bidi="ar"/>
              </w:rPr>
              <w:t>参选</w:t>
            </w:r>
            <w:r>
              <w:rPr>
                <w:rFonts w:hint="eastAsia" w:ascii="微软雅黑" w:hAnsi="微软雅黑" w:eastAsia="微软雅黑" w:cs="微软雅黑"/>
                <w:color w:val="auto"/>
                <w:kern w:val="0"/>
                <w:sz w:val="19"/>
                <w:szCs w:val="19"/>
                <w:highlight w:val="none"/>
                <w:lang w:bidi="ar"/>
              </w:rPr>
              <w:t>单位需提供有效的营业执照复印件；</w:t>
            </w:r>
          </w:p>
          <w:p>
            <w:pPr>
              <w:widowControl/>
              <w:spacing w:line="540" w:lineRule="exact"/>
              <w:rPr>
                <w:rFonts w:ascii="微软雅黑" w:hAnsi="微软雅黑" w:eastAsia="微软雅黑" w:cs="微软雅黑"/>
                <w:color w:val="auto"/>
                <w:kern w:val="0"/>
                <w:sz w:val="19"/>
                <w:szCs w:val="19"/>
                <w:highlight w:val="none"/>
                <w:lang w:bidi="ar"/>
              </w:rPr>
            </w:pPr>
            <w:r>
              <w:rPr>
                <w:rFonts w:hint="eastAsia" w:ascii="微软雅黑" w:hAnsi="微软雅黑" w:eastAsia="微软雅黑" w:cs="微软雅黑"/>
                <w:color w:val="auto"/>
                <w:kern w:val="0"/>
                <w:sz w:val="19"/>
                <w:szCs w:val="19"/>
                <w:highlight w:val="none"/>
                <w:lang w:bidi="ar"/>
              </w:rPr>
              <w:t>2、</w:t>
            </w:r>
            <w:r>
              <w:rPr>
                <w:rFonts w:hint="eastAsia" w:ascii="微软雅黑" w:hAnsi="微软雅黑" w:eastAsia="微软雅黑" w:cs="微软雅黑"/>
                <w:color w:val="auto"/>
                <w:kern w:val="0"/>
                <w:sz w:val="19"/>
                <w:szCs w:val="19"/>
                <w:highlight w:val="none"/>
                <w:lang w:eastAsia="zh-CN" w:bidi="ar"/>
              </w:rPr>
              <w:t>参选</w:t>
            </w:r>
            <w:r>
              <w:rPr>
                <w:rFonts w:hint="eastAsia" w:ascii="微软雅黑" w:hAnsi="微软雅黑" w:eastAsia="微软雅黑" w:cs="微软雅黑"/>
                <w:color w:val="auto"/>
                <w:kern w:val="0"/>
                <w:sz w:val="19"/>
                <w:szCs w:val="19"/>
                <w:highlight w:val="none"/>
                <w:lang w:bidi="ar"/>
              </w:rPr>
              <w:t>单位提供的相应证明材料复印件均应符合：内容完整、清晰、整洁，并由</w:t>
            </w:r>
            <w:r>
              <w:rPr>
                <w:rFonts w:hint="eastAsia" w:ascii="微软雅黑" w:hAnsi="微软雅黑" w:eastAsia="微软雅黑" w:cs="微软雅黑"/>
                <w:color w:val="auto"/>
                <w:kern w:val="0"/>
                <w:sz w:val="19"/>
                <w:szCs w:val="19"/>
                <w:highlight w:val="none"/>
                <w:lang w:eastAsia="zh-CN" w:bidi="ar"/>
              </w:rPr>
              <w:t>参选</w:t>
            </w:r>
            <w:r>
              <w:rPr>
                <w:rFonts w:hint="eastAsia" w:ascii="微软雅黑" w:hAnsi="微软雅黑" w:eastAsia="微软雅黑" w:cs="微软雅黑"/>
                <w:color w:val="auto"/>
                <w:kern w:val="0"/>
                <w:sz w:val="19"/>
                <w:szCs w:val="19"/>
                <w:highlight w:val="none"/>
                <w:lang w:bidi="ar"/>
              </w:rPr>
              <w:t>单位加盖其单位公章。</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39" w:hRule="atLeast"/>
        </w:trPr>
        <w:tc>
          <w:tcPr>
            <w:tcW w:w="3876"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540" w:lineRule="exact"/>
              <w:jc w:val="center"/>
              <w:rPr>
                <w:rFonts w:asciiTheme="minorEastAsia" w:hAnsiTheme="minorEastAsia" w:eastAsiaTheme="minorEastAsia" w:cstheme="minorEastAsia"/>
                <w:color w:val="auto"/>
                <w:kern w:val="0"/>
                <w:sz w:val="24"/>
                <w:szCs w:val="24"/>
                <w:highlight w:val="none"/>
                <w:lang w:bidi="ar"/>
              </w:rPr>
            </w:pPr>
            <w:r>
              <w:rPr>
                <w:rFonts w:hint="eastAsia" w:asciiTheme="minorEastAsia" w:hAnsiTheme="minorEastAsia" w:eastAsiaTheme="minorEastAsia" w:cstheme="minorEastAsia"/>
                <w:color w:val="auto"/>
                <w:kern w:val="0"/>
                <w:sz w:val="24"/>
                <w:szCs w:val="24"/>
                <w:highlight w:val="none"/>
                <w:lang w:bidi="ar"/>
              </w:rPr>
              <w:t>依法缴纳税收证明材料</w:t>
            </w:r>
          </w:p>
        </w:tc>
        <w:tc>
          <w:tcPr>
            <w:tcW w:w="498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540" w:lineRule="exact"/>
              <w:rPr>
                <w:rFonts w:asciiTheme="minorEastAsia" w:hAnsiTheme="minorEastAsia" w:eastAsiaTheme="minorEastAsia" w:cstheme="minorEastAsia"/>
                <w:color w:val="auto"/>
                <w:kern w:val="0"/>
                <w:sz w:val="24"/>
                <w:szCs w:val="24"/>
                <w:highlight w:val="none"/>
                <w:lang w:bidi="ar"/>
              </w:rPr>
            </w:pPr>
            <w:r>
              <w:rPr>
                <w:rFonts w:hint="eastAsia" w:ascii="微软雅黑" w:hAnsi="微软雅黑" w:eastAsia="微软雅黑" w:cs="微软雅黑"/>
                <w:color w:val="auto"/>
                <w:kern w:val="0"/>
                <w:sz w:val="19"/>
                <w:szCs w:val="19"/>
                <w:highlight w:val="none"/>
                <w:lang w:bidi="ar"/>
              </w:rPr>
              <w:t>1、</w:t>
            </w:r>
            <w:r>
              <w:rPr>
                <w:rFonts w:hint="eastAsia" w:ascii="微软雅黑" w:hAnsi="微软雅黑" w:eastAsia="微软雅黑" w:cs="微软雅黑"/>
                <w:color w:val="auto"/>
                <w:kern w:val="0"/>
                <w:sz w:val="19"/>
                <w:szCs w:val="19"/>
                <w:highlight w:val="none"/>
                <w:lang w:eastAsia="zh-CN" w:bidi="ar"/>
              </w:rPr>
              <w:t>参选</w:t>
            </w:r>
            <w:r>
              <w:rPr>
                <w:rFonts w:hint="eastAsia" w:ascii="微软雅黑" w:hAnsi="微软雅黑" w:eastAsia="微软雅黑" w:cs="微软雅黑"/>
                <w:color w:val="auto"/>
                <w:kern w:val="0"/>
                <w:sz w:val="19"/>
                <w:szCs w:val="19"/>
                <w:highlight w:val="none"/>
                <w:lang w:bidi="ar"/>
              </w:rPr>
              <w:t>人提供的税收凭据复印件应符合下列规定：1.1</w:t>
            </w:r>
            <w:r>
              <w:rPr>
                <w:rFonts w:hint="eastAsia" w:ascii="微软雅黑" w:hAnsi="微软雅黑" w:eastAsia="微软雅黑" w:cs="微软雅黑"/>
                <w:color w:val="auto"/>
                <w:kern w:val="0"/>
                <w:sz w:val="19"/>
                <w:szCs w:val="19"/>
                <w:highlight w:val="none"/>
                <w:lang w:eastAsia="zh-CN" w:bidi="ar"/>
              </w:rPr>
              <w:t>参选</w:t>
            </w:r>
            <w:r>
              <w:rPr>
                <w:rFonts w:hint="eastAsia" w:ascii="微软雅黑" w:hAnsi="微软雅黑" w:eastAsia="微软雅黑" w:cs="微软雅黑"/>
                <w:color w:val="auto"/>
                <w:kern w:val="0"/>
                <w:sz w:val="19"/>
                <w:szCs w:val="19"/>
                <w:highlight w:val="none"/>
                <w:lang w:bidi="ar"/>
              </w:rPr>
              <w:t>截止时间前（不含</w:t>
            </w:r>
            <w:r>
              <w:rPr>
                <w:rFonts w:hint="eastAsia" w:ascii="微软雅黑" w:hAnsi="微软雅黑" w:eastAsia="微软雅黑" w:cs="微软雅黑"/>
                <w:color w:val="auto"/>
                <w:kern w:val="0"/>
                <w:sz w:val="19"/>
                <w:szCs w:val="19"/>
                <w:highlight w:val="none"/>
                <w:lang w:eastAsia="zh-CN" w:bidi="ar"/>
              </w:rPr>
              <w:t>参选</w:t>
            </w:r>
            <w:r>
              <w:rPr>
                <w:rFonts w:hint="eastAsia" w:ascii="微软雅黑" w:hAnsi="微软雅黑" w:eastAsia="微软雅黑" w:cs="微软雅黑"/>
                <w:color w:val="auto"/>
                <w:kern w:val="0"/>
                <w:sz w:val="19"/>
                <w:szCs w:val="19"/>
                <w:highlight w:val="none"/>
                <w:lang w:bidi="ar"/>
              </w:rPr>
              <w:t>截止时间的当月）已依法缴纳税收的</w:t>
            </w:r>
            <w:r>
              <w:rPr>
                <w:rFonts w:hint="eastAsia" w:ascii="微软雅黑" w:hAnsi="微软雅黑" w:eastAsia="微软雅黑" w:cs="微软雅黑"/>
                <w:color w:val="auto"/>
                <w:kern w:val="0"/>
                <w:sz w:val="19"/>
                <w:szCs w:val="19"/>
                <w:highlight w:val="none"/>
                <w:lang w:eastAsia="zh-CN" w:bidi="ar"/>
              </w:rPr>
              <w:t>参选</w:t>
            </w:r>
            <w:r>
              <w:rPr>
                <w:rFonts w:hint="eastAsia" w:ascii="微软雅黑" w:hAnsi="微软雅黑" w:eastAsia="微软雅黑" w:cs="微软雅黑"/>
                <w:color w:val="auto"/>
                <w:kern w:val="0"/>
                <w:sz w:val="19"/>
                <w:szCs w:val="19"/>
                <w:highlight w:val="none"/>
                <w:lang w:bidi="ar"/>
              </w:rPr>
              <w:t>人，提供</w:t>
            </w:r>
            <w:r>
              <w:rPr>
                <w:rFonts w:hint="eastAsia" w:ascii="微软雅黑" w:hAnsi="微软雅黑" w:eastAsia="微软雅黑" w:cs="微软雅黑"/>
                <w:color w:val="auto"/>
                <w:kern w:val="0"/>
                <w:sz w:val="19"/>
                <w:szCs w:val="19"/>
                <w:highlight w:val="none"/>
                <w:lang w:eastAsia="zh-CN" w:bidi="ar"/>
              </w:rPr>
              <w:t>参选</w:t>
            </w:r>
            <w:r>
              <w:rPr>
                <w:rFonts w:hint="eastAsia" w:ascii="微软雅黑" w:hAnsi="微软雅黑" w:eastAsia="微软雅黑" w:cs="微软雅黑"/>
                <w:color w:val="auto"/>
                <w:kern w:val="0"/>
                <w:sz w:val="19"/>
                <w:szCs w:val="19"/>
                <w:highlight w:val="none"/>
                <w:lang w:bidi="ar"/>
              </w:rPr>
              <w:t>截止时间前六个月（不含</w:t>
            </w:r>
            <w:r>
              <w:rPr>
                <w:rFonts w:hint="eastAsia" w:ascii="微软雅黑" w:hAnsi="微软雅黑" w:eastAsia="微软雅黑" w:cs="微软雅黑"/>
                <w:color w:val="auto"/>
                <w:kern w:val="0"/>
                <w:sz w:val="19"/>
                <w:szCs w:val="19"/>
                <w:highlight w:val="none"/>
                <w:lang w:eastAsia="zh-CN" w:bidi="ar"/>
              </w:rPr>
              <w:t>参选</w:t>
            </w:r>
            <w:r>
              <w:rPr>
                <w:rFonts w:hint="eastAsia" w:ascii="微软雅黑" w:hAnsi="微软雅黑" w:eastAsia="微软雅黑" w:cs="微软雅黑"/>
                <w:color w:val="auto"/>
                <w:kern w:val="0"/>
                <w:sz w:val="19"/>
                <w:szCs w:val="19"/>
                <w:highlight w:val="none"/>
                <w:lang w:bidi="ar"/>
              </w:rPr>
              <w:t>截止时间的当月）中任一月份的税收凭据复印件。1.2</w:t>
            </w:r>
            <w:r>
              <w:rPr>
                <w:rFonts w:hint="eastAsia" w:ascii="微软雅黑" w:hAnsi="微软雅黑" w:eastAsia="微软雅黑" w:cs="微软雅黑"/>
                <w:color w:val="auto"/>
                <w:kern w:val="0"/>
                <w:sz w:val="19"/>
                <w:szCs w:val="19"/>
                <w:highlight w:val="none"/>
                <w:lang w:eastAsia="zh-CN" w:bidi="ar"/>
              </w:rPr>
              <w:t>参选</w:t>
            </w:r>
            <w:r>
              <w:rPr>
                <w:rFonts w:hint="eastAsia" w:ascii="微软雅黑" w:hAnsi="微软雅黑" w:eastAsia="微软雅黑" w:cs="微软雅黑"/>
                <w:color w:val="auto"/>
                <w:kern w:val="0"/>
                <w:sz w:val="19"/>
                <w:szCs w:val="19"/>
                <w:highlight w:val="none"/>
                <w:lang w:bidi="ar"/>
              </w:rPr>
              <w:t>截止时间的当月成立且已依法缴纳税收的</w:t>
            </w:r>
            <w:r>
              <w:rPr>
                <w:rFonts w:hint="eastAsia" w:ascii="微软雅黑" w:hAnsi="微软雅黑" w:eastAsia="微软雅黑" w:cs="微软雅黑"/>
                <w:color w:val="auto"/>
                <w:kern w:val="0"/>
                <w:sz w:val="19"/>
                <w:szCs w:val="19"/>
                <w:highlight w:val="none"/>
                <w:lang w:eastAsia="zh-CN" w:bidi="ar"/>
              </w:rPr>
              <w:t>参选</w:t>
            </w:r>
            <w:r>
              <w:rPr>
                <w:rFonts w:hint="eastAsia" w:ascii="微软雅黑" w:hAnsi="微软雅黑" w:eastAsia="微软雅黑" w:cs="微软雅黑"/>
                <w:color w:val="auto"/>
                <w:kern w:val="0"/>
                <w:sz w:val="19"/>
                <w:szCs w:val="19"/>
                <w:highlight w:val="none"/>
                <w:lang w:bidi="ar"/>
              </w:rPr>
              <w:t>人，提供</w:t>
            </w:r>
            <w:r>
              <w:rPr>
                <w:rFonts w:hint="eastAsia" w:ascii="微软雅黑" w:hAnsi="微软雅黑" w:eastAsia="微软雅黑" w:cs="微软雅黑"/>
                <w:color w:val="auto"/>
                <w:kern w:val="0"/>
                <w:sz w:val="19"/>
                <w:szCs w:val="19"/>
                <w:highlight w:val="none"/>
                <w:lang w:eastAsia="zh-CN" w:bidi="ar"/>
              </w:rPr>
              <w:t>参选</w:t>
            </w:r>
            <w:r>
              <w:rPr>
                <w:rFonts w:hint="eastAsia" w:ascii="微软雅黑" w:hAnsi="微软雅黑" w:eastAsia="微软雅黑" w:cs="微软雅黑"/>
                <w:color w:val="auto"/>
                <w:kern w:val="0"/>
                <w:sz w:val="19"/>
                <w:szCs w:val="19"/>
                <w:highlight w:val="none"/>
                <w:lang w:bidi="ar"/>
              </w:rPr>
              <w:t>截止时间当月的税收凭据复印件。1.3</w:t>
            </w:r>
            <w:r>
              <w:rPr>
                <w:rFonts w:hint="eastAsia" w:ascii="微软雅黑" w:hAnsi="微软雅黑" w:eastAsia="微软雅黑" w:cs="微软雅黑"/>
                <w:color w:val="auto"/>
                <w:kern w:val="0"/>
                <w:sz w:val="19"/>
                <w:szCs w:val="19"/>
                <w:highlight w:val="none"/>
                <w:lang w:eastAsia="zh-CN" w:bidi="ar"/>
              </w:rPr>
              <w:t>参选</w:t>
            </w:r>
            <w:r>
              <w:rPr>
                <w:rFonts w:hint="eastAsia" w:ascii="微软雅黑" w:hAnsi="微软雅黑" w:eastAsia="微软雅黑" w:cs="微软雅黑"/>
                <w:color w:val="auto"/>
                <w:kern w:val="0"/>
                <w:sz w:val="19"/>
                <w:szCs w:val="19"/>
                <w:highlight w:val="none"/>
                <w:lang w:bidi="ar"/>
              </w:rPr>
              <w:t>截止时间的当月成立但因税务机关原因导致其尚未依法缴纳税收的</w:t>
            </w:r>
            <w:r>
              <w:rPr>
                <w:rFonts w:hint="eastAsia" w:ascii="微软雅黑" w:hAnsi="微软雅黑" w:eastAsia="微软雅黑" w:cs="微软雅黑"/>
                <w:color w:val="auto"/>
                <w:kern w:val="0"/>
                <w:sz w:val="19"/>
                <w:szCs w:val="19"/>
                <w:highlight w:val="none"/>
                <w:lang w:eastAsia="zh-CN" w:bidi="ar"/>
              </w:rPr>
              <w:t>参选</w:t>
            </w:r>
            <w:r>
              <w:rPr>
                <w:rFonts w:hint="eastAsia" w:ascii="微软雅黑" w:hAnsi="微软雅黑" w:eastAsia="微软雅黑" w:cs="微软雅黑"/>
                <w:color w:val="auto"/>
                <w:kern w:val="0"/>
                <w:sz w:val="19"/>
                <w:szCs w:val="19"/>
                <w:highlight w:val="none"/>
                <w:lang w:bidi="ar"/>
              </w:rPr>
              <w:t>人，提供依法缴纳税收承诺书原件（格式自拟），该承诺书视同税收凭据。2、“依法缴纳税收证明材料”有欠缴记录的，视为未依法缴纳税收。3、</w:t>
            </w:r>
            <w:r>
              <w:rPr>
                <w:rFonts w:hint="eastAsia" w:ascii="微软雅黑" w:hAnsi="微软雅黑" w:eastAsia="微软雅黑" w:cs="微软雅黑"/>
                <w:color w:val="auto"/>
                <w:kern w:val="0"/>
                <w:sz w:val="19"/>
                <w:szCs w:val="19"/>
                <w:highlight w:val="none"/>
                <w:lang w:eastAsia="zh-CN" w:bidi="ar"/>
              </w:rPr>
              <w:t>参选</w:t>
            </w:r>
            <w:r>
              <w:rPr>
                <w:rFonts w:hint="eastAsia" w:ascii="微软雅黑" w:hAnsi="微软雅黑" w:eastAsia="微软雅黑" w:cs="微软雅黑"/>
                <w:color w:val="auto"/>
                <w:kern w:val="0"/>
                <w:sz w:val="19"/>
                <w:szCs w:val="19"/>
                <w:highlight w:val="none"/>
                <w:lang w:bidi="ar"/>
              </w:rPr>
              <w:t>人提供的相应证明材料复印件均应符合：内容完整、清晰、整洁，并由</w:t>
            </w:r>
            <w:r>
              <w:rPr>
                <w:rFonts w:hint="eastAsia" w:ascii="微软雅黑" w:hAnsi="微软雅黑" w:eastAsia="微软雅黑" w:cs="微软雅黑"/>
                <w:color w:val="auto"/>
                <w:kern w:val="0"/>
                <w:sz w:val="19"/>
                <w:szCs w:val="19"/>
                <w:highlight w:val="none"/>
                <w:lang w:eastAsia="zh-CN" w:bidi="ar"/>
              </w:rPr>
              <w:t>参选</w:t>
            </w:r>
            <w:r>
              <w:rPr>
                <w:rFonts w:hint="eastAsia" w:ascii="微软雅黑" w:hAnsi="微软雅黑" w:eastAsia="微软雅黑" w:cs="微软雅黑"/>
                <w:color w:val="auto"/>
                <w:kern w:val="0"/>
                <w:sz w:val="19"/>
                <w:szCs w:val="19"/>
                <w:highlight w:val="none"/>
                <w:lang w:bidi="ar"/>
              </w:rPr>
              <w:t>人加盖其单位公章。※</w:t>
            </w:r>
            <w:r>
              <w:rPr>
                <w:rFonts w:hint="eastAsia" w:ascii="微软雅黑" w:hAnsi="微软雅黑" w:eastAsia="微软雅黑" w:cs="微软雅黑"/>
                <w:color w:val="auto"/>
                <w:kern w:val="0"/>
                <w:sz w:val="19"/>
                <w:szCs w:val="19"/>
                <w:highlight w:val="none"/>
                <w:lang w:eastAsia="zh-CN" w:bidi="ar"/>
              </w:rPr>
              <w:t>参选</w:t>
            </w:r>
            <w:r>
              <w:rPr>
                <w:rFonts w:hint="eastAsia" w:ascii="微软雅黑" w:hAnsi="微软雅黑" w:eastAsia="微软雅黑" w:cs="微软雅黑"/>
                <w:color w:val="auto"/>
                <w:kern w:val="0"/>
                <w:sz w:val="19"/>
                <w:szCs w:val="19"/>
                <w:highlight w:val="none"/>
                <w:lang w:bidi="ar"/>
              </w:rPr>
              <w:t>人应按照</w:t>
            </w:r>
            <w:r>
              <w:rPr>
                <w:rFonts w:hint="eastAsia" w:ascii="微软雅黑" w:hAnsi="微软雅黑" w:eastAsia="微软雅黑" w:cs="微软雅黑"/>
                <w:color w:val="auto"/>
                <w:kern w:val="0"/>
                <w:sz w:val="19"/>
                <w:szCs w:val="19"/>
                <w:highlight w:val="none"/>
                <w:lang w:eastAsia="zh-CN" w:bidi="ar"/>
              </w:rPr>
              <w:t>比选</w:t>
            </w:r>
            <w:r>
              <w:rPr>
                <w:rFonts w:hint="eastAsia" w:ascii="微软雅黑" w:hAnsi="微软雅黑" w:eastAsia="微软雅黑" w:cs="微软雅黑"/>
                <w:color w:val="auto"/>
                <w:kern w:val="0"/>
                <w:sz w:val="19"/>
                <w:szCs w:val="19"/>
                <w:highlight w:val="none"/>
                <w:lang w:bidi="ar"/>
              </w:rPr>
              <w:t>文件第七章规定提供。</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804" w:hRule="atLeast"/>
        </w:trPr>
        <w:tc>
          <w:tcPr>
            <w:tcW w:w="3876"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540" w:lineRule="exact"/>
              <w:jc w:val="center"/>
              <w:rPr>
                <w:rFonts w:asciiTheme="minorEastAsia" w:hAnsiTheme="minorEastAsia" w:eastAsiaTheme="minorEastAsia" w:cstheme="minorEastAsia"/>
                <w:color w:val="auto"/>
                <w:kern w:val="0"/>
                <w:sz w:val="24"/>
                <w:szCs w:val="24"/>
                <w:highlight w:val="none"/>
                <w:lang w:bidi="ar"/>
              </w:rPr>
            </w:pPr>
            <w:r>
              <w:rPr>
                <w:rFonts w:hint="eastAsia" w:asciiTheme="minorEastAsia" w:hAnsiTheme="minorEastAsia" w:eastAsiaTheme="minorEastAsia" w:cstheme="minorEastAsia"/>
                <w:color w:val="auto"/>
                <w:kern w:val="0"/>
                <w:sz w:val="24"/>
                <w:szCs w:val="24"/>
                <w:highlight w:val="none"/>
                <w:lang w:bidi="ar"/>
              </w:rPr>
              <w:t>信用记录</w:t>
            </w:r>
          </w:p>
        </w:tc>
        <w:tc>
          <w:tcPr>
            <w:tcW w:w="498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540" w:lineRule="exact"/>
              <w:jc w:val="left"/>
              <w:rPr>
                <w:rFonts w:asciiTheme="minorEastAsia" w:hAnsiTheme="minorEastAsia" w:eastAsiaTheme="minorEastAsia" w:cstheme="minorEastAsia"/>
                <w:color w:val="auto"/>
                <w:kern w:val="0"/>
                <w:sz w:val="24"/>
                <w:szCs w:val="24"/>
                <w:highlight w:val="none"/>
                <w:lang w:bidi="ar"/>
              </w:rPr>
            </w:pPr>
            <w:r>
              <w:rPr>
                <w:rFonts w:hint="eastAsia" w:ascii="微软雅黑" w:hAnsi="微软雅黑" w:eastAsia="微软雅黑" w:cs="微软雅黑"/>
                <w:color w:val="auto"/>
                <w:kern w:val="0"/>
                <w:sz w:val="19"/>
                <w:szCs w:val="19"/>
                <w:highlight w:val="none"/>
                <w:lang w:bidi="ar"/>
              </w:rPr>
              <w:t>公司成立以来，在经营活动中没有重大违法记录（</w:t>
            </w:r>
            <w:r>
              <w:rPr>
                <w:rFonts w:hint="eastAsia" w:ascii="微软雅黑" w:hAnsi="微软雅黑" w:eastAsia="微软雅黑" w:cs="微软雅黑"/>
                <w:color w:val="auto"/>
                <w:kern w:val="0"/>
                <w:sz w:val="19"/>
                <w:szCs w:val="19"/>
                <w:highlight w:val="none"/>
                <w:lang w:eastAsia="zh-CN" w:bidi="ar"/>
              </w:rPr>
              <w:t>参选</w:t>
            </w:r>
            <w:r>
              <w:rPr>
                <w:rFonts w:hint="eastAsia" w:ascii="微软雅黑" w:hAnsi="微软雅黑" w:eastAsia="微软雅黑" w:cs="微软雅黑"/>
                <w:color w:val="auto"/>
                <w:kern w:val="0"/>
                <w:sz w:val="19"/>
                <w:szCs w:val="19"/>
                <w:highlight w:val="none"/>
                <w:lang w:bidi="ar"/>
              </w:rPr>
              <w:t>人应在（本</w:t>
            </w:r>
            <w:r>
              <w:rPr>
                <w:rFonts w:hint="eastAsia" w:ascii="微软雅黑" w:hAnsi="微软雅黑" w:eastAsia="微软雅黑" w:cs="微软雅黑"/>
                <w:color w:val="auto"/>
                <w:kern w:val="0"/>
                <w:sz w:val="19"/>
                <w:szCs w:val="19"/>
                <w:highlight w:val="none"/>
                <w:lang w:eastAsia="zh-CN" w:bidi="ar"/>
              </w:rPr>
              <w:t>比选</w:t>
            </w:r>
            <w:r>
              <w:rPr>
                <w:rFonts w:hint="eastAsia" w:ascii="微软雅黑" w:hAnsi="微软雅黑" w:eastAsia="微软雅黑" w:cs="微软雅黑"/>
                <w:color w:val="auto"/>
                <w:kern w:val="0"/>
                <w:sz w:val="19"/>
                <w:szCs w:val="19"/>
                <w:highlight w:val="none"/>
                <w:lang w:bidi="ar"/>
              </w:rPr>
              <w:t>公告发布之日至</w:t>
            </w:r>
            <w:r>
              <w:rPr>
                <w:rFonts w:hint="eastAsia" w:ascii="微软雅黑" w:hAnsi="微软雅黑" w:eastAsia="微软雅黑" w:cs="微软雅黑"/>
                <w:color w:val="auto"/>
                <w:kern w:val="0"/>
                <w:sz w:val="19"/>
                <w:szCs w:val="19"/>
                <w:highlight w:val="none"/>
                <w:lang w:eastAsia="zh-CN" w:bidi="ar"/>
              </w:rPr>
              <w:t>参选</w:t>
            </w:r>
            <w:r>
              <w:rPr>
                <w:rFonts w:hint="eastAsia" w:ascii="微软雅黑" w:hAnsi="微软雅黑" w:eastAsia="微软雅黑" w:cs="微软雅黑"/>
                <w:color w:val="auto"/>
                <w:kern w:val="0"/>
                <w:sz w:val="19"/>
                <w:szCs w:val="19"/>
                <w:highlight w:val="none"/>
                <w:lang w:bidi="ar"/>
              </w:rPr>
              <w:t>截止日）前通过“信用中国”网站（www.creditchina.gov.cn）查询并打印相应的信用记录（以下简称：“</w:t>
            </w:r>
            <w:r>
              <w:rPr>
                <w:rFonts w:hint="eastAsia" w:ascii="微软雅黑" w:hAnsi="微软雅黑" w:eastAsia="微软雅黑" w:cs="微软雅黑"/>
                <w:color w:val="auto"/>
                <w:kern w:val="0"/>
                <w:sz w:val="19"/>
                <w:szCs w:val="19"/>
                <w:highlight w:val="none"/>
                <w:lang w:eastAsia="zh-CN" w:bidi="ar"/>
              </w:rPr>
              <w:t>参选</w:t>
            </w:r>
            <w:r>
              <w:rPr>
                <w:rFonts w:hint="eastAsia" w:ascii="微软雅黑" w:hAnsi="微软雅黑" w:eastAsia="微软雅黑" w:cs="微软雅黑"/>
                <w:color w:val="auto"/>
                <w:kern w:val="0"/>
                <w:sz w:val="19"/>
                <w:szCs w:val="19"/>
                <w:highlight w:val="none"/>
                <w:lang w:bidi="ar"/>
              </w:rPr>
              <w:t>人提供的查询结果”），</w:t>
            </w:r>
            <w:r>
              <w:rPr>
                <w:rFonts w:hint="eastAsia" w:ascii="微软雅黑" w:hAnsi="微软雅黑" w:eastAsia="微软雅黑" w:cs="微软雅黑"/>
                <w:color w:val="auto"/>
                <w:kern w:val="0"/>
                <w:sz w:val="19"/>
                <w:szCs w:val="19"/>
                <w:highlight w:val="none"/>
                <w:lang w:eastAsia="zh-CN" w:bidi="ar"/>
              </w:rPr>
              <w:t>参选</w:t>
            </w:r>
            <w:r>
              <w:rPr>
                <w:rFonts w:hint="eastAsia" w:ascii="微软雅黑" w:hAnsi="微软雅黑" w:eastAsia="微软雅黑" w:cs="微软雅黑"/>
                <w:color w:val="auto"/>
                <w:kern w:val="0"/>
                <w:sz w:val="19"/>
                <w:szCs w:val="19"/>
                <w:highlight w:val="none"/>
                <w:lang w:bidi="ar"/>
              </w:rPr>
              <w:t>人提供的查询结果应为其通过上述网站获取的信用信息查询结果原始页面的打印件（或截图）。</w:t>
            </w:r>
          </w:p>
        </w:tc>
      </w:tr>
    </w:tbl>
    <w:p>
      <w:pPr>
        <w:pStyle w:val="2"/>
        <w:spacing w:line="540" w:lineRule="exact"/>
        <w:ind w:firstLine="606" w:firstLineChars="200"/>
        <w:rPr>
          <w:rFonts w:ascii="仿宋_GB2312" w:hAnsi="仿宋_GB2312" w:eastAsia="仿宋_GB2312" w:cs="仿宋_GB2312"/>
          <w:color w:val="auto"/>
          <w:sz w:val="32"/>
          <w:highlight w:val="none"/>
        </w:rPr>
      </w:pPr>
    </w:p>
    <w:p>
      <w:pPr>
        <w:pStyle w:val="2"/>
        <w:spacing w:line="540" w:lineRule="exact"/>
        <w:ind w:firstLine="606" w:firstLineChars="200"/>
        <w:rPr>
          <w:rFonts w:ascii="仿宋_GB2312" w:hAnsi="仿宋_GB2312" w:eastAsia="仿宋_GB2312" w:cs="仿宋_GB2312"/>
          <w:b/>
          <w:bCs/>
          <w:color w:val="auto"/>
          <w:sz w:val="32"/>
          <w:highlight w:val="none"/>
        </w:rPr>
      </w:pPr>
      <w:r>
        <w:rPr>
          <w:rFonts w:hint="eastAsia" w:ascii="仿宋_GB2312" w:hAnsi="仿宋_GB2312" w:eastAsia="仿宋_GB2312" w:cs="仿宋_GB2312"/>
          <w:b/>
          <w:bCs/>
          <w:color w:val="auto"/>
          <w:sz w:val="32"/>
          <w:highlight w:val="none"/>
        </w:rPr>
        <w:t xml:space="preserve">（4）有下列情形之一的，资格审查不合格：  </w:t>
      </w:r>
    </w:p>
    <w:tbl>
      <w:tblPr>
        <w:tblStyle w:val="4"/>
        <w:tblW w:w="8860" w:type="dxa"/>
        <w:tblInd w:w="-18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886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rPr>
        <w:tc>
          <w:tcPr>
            <w:tcW w:w="8860"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540" w:lineRule="exact"/>
              <w:jc w:val="left"/>
              <w:rPr>
                <w:rFonts w:asciiTheme="minorEastAsia" w:hAnsiTheme="minorEastAsia" w:eastAsiaTheme="minorEastAsia" w:cstheme="minorEastAsia"/>
                <w:color w:val="auto"/>
                <w:kern w:val="0"/>
                <w:sz w:val="24"/>
                <w:szCs w:val="24"/>
                <w:highlight w:val="none"/>
                <w:lang w:bidi="ar"/>
              </w:rPr>
            </w:pPr>
            <w:r>
              <w:rPr>
                <w:rFonts w:hint="eastAsia" w:asciiTheme="minorEastAsia" w:hAnsiTheme="minorEastAsia" w:eastAsiaTheme="minorEastAsia" w:cstheme="minorEastAsia"/>
                <w:color w:val="auto"/>
                <w:kern w:val="0"/>
                <w:sz w:val="24"/>
                <w:szCs w:val="24"/>
                <w:highlight w:val="none"/>
                <w:lang w:bidi="ar"/>
              </w:rPr>
              <w:t>明细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8860"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540" w:lineRule="exact"/>
              <w:jc w:val="left"/>
              <w:rPr>
                <w:rFonts w:asciiTheme="minorEastAsia" w:hAnsiTheme="minorEastAsia" w:eastAsiaTheme="minorEastAsia" w:cstheme="minorEastAsia"/>
                <w:color w:val="auto"/>
                <w:kern w:val="0"/>
                <w:sz w:val="24"/>
                <w:szCs w:val="24"/>
                <w:highlight w:val="none"/>
                <w:lang w:bidi="ar"/>
              </w:rPr>
            </w:pPr>
            <w:r>
              <w:rPr>
                <w:rFonts w:hint="eastAsia" w:asciiTheme="minorEastAsia" w:hAnsiTheme="minorEastAsia" w:eastAsiaTheme="minorEastAsia" w:cstheme="minorEastAsia"/>
                <w:color w:val="auto"/>
                <w:kern w:val="0"/>
                <w:sz w:val="24"/>
                <w:szCs w:val="24"/>
                <w:highlight w:val="none"/>
                <w:lang w:bidi="ar"/>
              </w:rPr>
              <w:t>未按照</w:t>
            </w:r>
            <w:r>
              <w:rPr>
                <w:rFonts w:hint="eastAsia" w:asciiTheme="minorEastAsia" w:hAnsiTheme="minorEastAsia" w:eastAsiaTheme="minorEastAsia" w:cstheme="minorEastAsia"/>
                <w:color w:val="auto"/>
                <w:kern w:val="0"/>
                <w:sz w:val="24"/>
                <w:szCs w:val="24"/>
                <w:highlight w:val="none"/>
                <w:lang w:eastAsia="zh-CN" w:bidi="ar"/>
              </w:rPr>
              <w:t>比选</w:t>
            </w:r>
            <w:r>
              <w:rPr>
                <w:rFonts w:hint="eastAsia" w:asciiTheme="minorEastAsia" w:hAnsiTheme="minorEastAsia" w:eastAsiaTheme="minorEastAsia" w:cstheme="minorEastAsia"/>
                <w:color w:val="auto"/>
                <w:kern w:val="0"/>
                <w:sz w:val="24"/>
                <w:szCs w:val="24"/>
                <w:highlight w:val="none"/>
                <w:lang w:bidi="ar"/>
              </w:rPr>
              <w:t>文件规定提交</w:t>
            </w:r>
            <w:r>
              <w:rPr>
                <w:rFonts w:hint="eastAsia" w:asciiTheme="minorEastAsia" w:hAnsiTheme="minorEastAsia" w:eastAsiaTheme="minorEastAsia" w:cstheme="minorEastAsia"/>
                <w:color w:val="auto"/>
                <w:kern w:val="0"/>
                <w:sz w:val="24"/>
                <w:szCs w:val="24"/>
                <w:highlight w:val="none"/>
                <w:lang w:eastAsia="zh-CN" w:bidi="ar"/>
              </w:rPr>
              <w:t>参选</w:t>
            </w:r>
            <w:r>
              <w:rPr>
                <w:rFonts w:hint="eastAsia" w:asciiTheme="minorEastAsia" w:hAnsiTheme="minorEastAsia" w:eastAsiaTheme="minorEastAsia" w:cstheme="minorEastAsia"/>
                <w:color w:val="auto"/>
                <w:kern w:val="0"/>
                <w:sz w:val="24"/>
                <w:szCs w:val="24"/>
                <w:highlight w:val="none"/>
                <w:lang w:bidi="ar"/>
              </w:rPr>
              <w:t>单位的资格证明文件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8860"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540" w:lineRule="exact"/>
              <w:jc w:val="left"/>
              <w:rPr>
                <w:rFonts w:asciiTheme="minorEastAsia" w:hAnsiTheme="minorEastAsia" w:eastAsiaTheme="minorEastAsia" w:cstheme="minorEastAsia"/>
                <w:color w:val="auto"/>
                <w:kern w:val="0"/>
                <w:sz w:val="24"/>
                <w:szCs w:val="24"/>
                <w:highlight w:val="none"/>
                <w:lang w:bidi="ar"/>
              </w:rPr>
            </w:pPr>
            <w:r>
              <w:rPr>
                <w:rFonts w:hint="eastAsia" w:asciiTheme="minorEastAsia" w:hAnsiTheme="minorEastAsia" w:eastAsiaTheme="minorEastAsia" w:cstheme="minorEastAsia"/>
                <w:color w:val="auto"/>
                <w:kern w:val="0"/>
                <w:sz w:val="24"/>
                <w:szCs w:val="24"/>
                <w:highlight w:val="none"/>
                <w:lang w:eastAsia="zh-CN" w:bidi="ar"/>
              </w:rPr>
              <w:t>参选</w:t>
            </w:r>
            <w:r>
              <w:rPr>
                <w:rFonts w:hint="eastAsia" w:asciiTheme="minorEastAsia" w:hAnsiTheme="minorEastAsia" w:eastAsiaTheme="minorEastAsia" w:cstheme="minorEastAsia"/>
                <w:color w:val="auto"/>
                <w:kern w:val="0"/>
                <w:sz w:val="24"/>
                <w:szCs w:val="24"/>
                <w:highlight w:val="none"/>
                <w:lang w:bidi="ar"/>
              </w:rPr>
              <w:t>文件不符合</w:t>
            </w:r>
            <w:r>
              <w:rPr>
                <w:rFonts w:hint="eastAsia" w:asciiTheme="minorEastAsia" w:hAnsiTheme="minorEastAsia" w:eastAsiaTheme="minorEastAsia" w:cstheme="minorEastAsia"/>
                <w:color w:val="auto"/>
                <w:kern w:val="0"/>
                <w:sz w:val="24"/>
                <w:szCs w:val="24"/>
                <w:highlight w:val="none"/>
                <w:lang w:eastAsia="zh-CN" w:bidi="ar"/>
              </w:rPr>
              <w:t>比选</w:t>
            </w:r>
            <w:r>
              <w:rPr>
                <w:rFonts w:hint="eastAsia" w:asciiTheme="minorEastAsia" w:hAnsiTheme="minorEastAsia" w:eastAsiaTheme="minorEastAsia" w:cstheme="minorEastAsia"/>
                <w:color w:val="auto"/>
                <w:kern w:val="0"/>
                <w:sz w:val="24"/>
                <w:szCs w:val="24"/>
                <w:highlight w:val="none"/>
                <w:lang w:bidi="ar"/>
              </w:rPr>
              <w:t>文件要求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8860"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540" w:lineRule="exact"/>
              <w:jc w:val="left"/>
              <w:rPr>
                <w:rFonts w:asciiTheme="minorEastAsia" w:hAnsiTheme="minorEastAsia" w:eastAsiaTheme="minorEastAsia" w:cstheme="minorEastAsia"/>
                <w:color w:val="auto"/>
                <w:kern w:val="0"/>
                <w:sz w:val="24"/>
                <w:szCs w:val="24"/>
                <w:highlight w:val="none"/>
                <w:lang w:bidi="ar"/>
              </w:rPr>
            </w:pPr>
            <w:r>
              <w:rPr>
                <w:rFonts w:hint="eastAsia" w:asciiTheme="minorEastAsia" w:hAnsiTheme="minorEastAsia" w:eastAsiaTheme="minorEastAsia" w:cstheme="minorEastAsia"/>
                <w:color w:val="auto"/>
                <w:kern w:val="0"/>
                <w:sz w:val="24"/>
                <w:szCs w:val="24"/>
                <w:highlight w:val="none"/>
                <w:lang w:bidi="ar"/>
              </w:rPr>
              <w:t>提供伪造材料</w:t>
            </w:r>
          </w:p>
        </w:tc>
      </w:tr>
    </w:tbl>
    <w:p>
      <w:pPr>
        <w:pStyle w:val="2"/>
        <w:spacing w:line="540" w:lineRule="exact"/>
        <w:ind w:firstLine="606" w:firstLineChars="200"/>
        <w:rPr>
          <w:rFonts w:ascii="仿宋_GB2312" w:hAnsi="仿宋_GB2312" w:eastAsia="仿宋_GB2312" w:cs="仿宋_GB2312"/>
          <w:b/>
          <w:bCs/>
          <w:color w:val="auto"/>
          <w:sz w:val="32"/>
          <w:highlight w:val="none"/>
        </w:rPr>
      </w:pPr>
      <w:r>
        <w:rPr>
          <w:rFonts w:hint="eastAsia" w:ascii="仿宋_GB2312" w:hAnsi="仿宋_GB2312" w:eastAsia="仿宋_GB2312" w:cs="仿宋_GB2312"/>
          <w:b/>
          <w:bCs/>
          <w:color w:val="auto"/>
          <w:sz w:val="32"/>
          <w:highlight w:val="none"/>
        </w:rPr>
        <w:t>2.评标</w:t>
      </w:r>
    </w:p>
    <w:p>
      <w:pPr>
        <w:pStyle w:val="2"/>
        <w:spacing w:line="540" w:lineRule="exact"/>
        <w:ind w:firstLine="606" w:firstLineChars="200"/>
        <w:rPr>
          <w:rFonts w:ascii="仿宋_GB2312" w:hAnsi="仿宋_GB2312" w:eastAsia="仿宋_GB2312" w:cs="仿宋_GB2312"/>
          <w:color w:val="auto"/>
          <w:sz w:val="32"/>
          <w:highlight w:val="none"/>
        </w:rPr>
      </w:pPr>
      <w:r>
        <w:rPr>
          <w:rFonts w:hint="eastAsia" w:ascii="仿宋_GB2312" w:hAnsi="仿宋_GB2312" w:eastAsia="仿宋_GB2312" w:cs="仿宋_GB2312"/>
          <w:color w:val="auto"/>
          <w:sz w:val="32"/>
          <w:highlight w:val="none"/>
          <w:lang w:val="en-US" w:eastAsia="zh-CN"/>
        </w:rPr>
        <w:t>2.1</w:t>
      </w:r>
      <w:r>
        <w:rPr>
          <w:rFonts w:hint="eastAsia" w:ascii="仿宋_GB2312" w:hAnsi="仿宋_GB2312" w:eastAsia="仿宋_GB2312" w:cs="仿宋_GB2312"/>
          <w:color w:val="auto"/>
          <w:sz w:val="32"/>
          <w:highlight w:val="none"/>
        </w:rPr>
        <w:t>评标方法：综合得分法（技术评分方式）:总分100分。</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文件满足</w:t>
      </w:r>
      <w:r>
        <w:rPr>
          <w:rFonts w:hint="eastAsia" w:ascii="仿宋_GB2312" w:hAnsi="仿宋_GB2312" w:eastAsia="仿宋_GB2312" w:cs="仿宋_GB2312"/>
          <w:color w:val="auto"/>
          <w:sz w:val="32"/>
          <w:highlight w:val="none"/>
          <w:lang w:eastAsia="zh-CN"/>
        </w:rPr>
        <w:t>比选</w:t>
      </w:r>
      <w:r>
        <w:rPr>
          <w:rFonts w:hint="eastAsia" w:ascii="仿宋_GB2312" w:hAnsi="仿宋_GB2312" w:eastAsia="仿宋_GB2312" w:cs="仿宋_GB2312"/>
          <w:color w:val="auto"/>
          <w:sz w:val="32"/>
          <w:highlight w:val="none"/>
        </w:rPr>
        <w:t>文件全部实质性要求，且评标总得分由高到底的前三家</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人为</w:t>
      </w:r>
      <w:r>
        <w:rPr>
          <w:rFonts w:hint="eastAsia" w:ascii="仿宋_GB2312" w:hAnsi="仿宋_GB2312" w:eastAsia="仿宋_GB2312" w:cs="仿宋_GB2312"/>
          <w:color w:val="auto"/>
          <w:sz w:val="32"/>
          <w:highlight w:val="none"/>
          <w:lang w:eastAsia="zh-CN"/>
        </w:rPr>
        <w:t>中选</w:t>
      </w:r>
      <w:r>
        <w:rPr>
          <w:rFonts w:hint="eastAsia" w:ascii="仿宋_GB2312" w:hAnsi="仿宋_GB2312" w:eastAsia="仿宋_GB2312" w:cs="仿宋_GB2312"/>
          <w:color w:val="auto"/>
          <w:sz w:val="32"/>
          <w:highlight w:val="none"/>
        </w:rPr>
        <w:t>候选人。</w:t>
      </w:r>
    </w:p>
    <w:p>
      <w:pPr>
        <w:pStyle w:val="2"/>
        <w:spacing w:line="540" w:lineRule="exact"/>
        <w:ind w:firstLine="606" w:firstLineChars="200"/>
        <w:rPr>
          <w:rFonts w:ascii="仿宋_GB2312" w:hAnsi="仿宋_GB2312" w:eastAsia="仿宋_GB2312" w:cs="仿宋_GB2312"/>
          <w:color w:val="auto"/>
          <w:sz w:val="32"/>
          <w:highlight w:val="none"/>
        </w:rPr>
      </w:pPr>
      <w:r>
        <w:rPr>
          <w:rFonts w:hint="eastAsia" w:ascii="仿宋_GB2312" w:hAnsi="仿宋_GB2312" w:eastAsia="仿宋_GB2312" w:cs="仿宋_GB2312"/>
          <w:color w:val="auto"/>
          <w:sz w:val="32"/>
          <w:highlight w:val="none"/>
        </w:rPr>
        <w:t>2.2评标标准设置如下：</w:t>
      </w:r>
    </w:p>
    <w:tbl>
      <w:tblPr>
        <w:tblStyle w:val="4"/>
        <w:tblW w:w="8336" w:type="dxa"/>
        <w:tblCellSpacing w:w="0" w:type="dxa"/>
        <w:tblInd w:w="15" w:type="dxa"/>
        <w:tblBorders>
          <w:top w:val="outset" w:color="auto" w:sz="6" w:space="0"/>
          <w:left w:val="outset" w:color="auto" w:sz="6" w:space="0"/>
          <w:bottom w:val="outset" w:color="auto" w:sz="6" w:space="0"/>
          <w:right w:val="outset" w:color="auto" w:sz="6" w:space="0"/>
          <w:insideH w:val="single" w:color="auto" w:sz="4" w:space="0"/>
          <w:insideV w:val="single" w:color="auto" w:sz="4" w:space="0"/>
        </w:tblBorders>
        <w:tblLayout w:type="fixed"/>
        <w:tblCellMar>
          <w:top w:w="0" w:type="dxa"/>
          <w:left w:w="0" w:type="dxa"/>
          <w:bottom w:w="0" w:type="dxa"/>
          <w:right w:w="0" w:type="dxa"/>
        </w:tblCellMar>
      </w:tblPr>
      <w:tblGrid>
        <w:gridCol w:w="776"/>
        <w:gridCol w:w="776"/>
        <w:gridCol w:w="6784"/>
      </w:tblGrid>
      <w:tr>
        <w:tblPrEx>
          <w:tblBorders>
            <w:top w:val="outset" w:color="auto" w:sz="6" w:space="0"/>
            <w:left w:val="outset" w:color="auto" w:sz="6" w:space="0"/>
            <w:bottom w:val="outset" w:color="auto" w:sz="6" w:space="0"/>
            <w:right w:val="outset" w:color="auto" w:sz="6" w:space="0"/>
            <w:insideH w:val="single" w:color="auto" w:sz="4" w:space="0"/>
            <w:insideV w:val="single" w:color="auto" w:sz="4" w:space="0"/>
          </w:tblBorders>
          <w:tblCellMar>
            <w:top w:w="0" w:type="dxa"/>
            <w:left w:w="0" w:type="dxa"/>
            <w:bottom w:w="0" w:type="dxa"/>
            <w:right w:w="0" w:type="dxa"/>
          </w:tblCellMar>
        </w:tblPrEx>
        <w:trPr>
          <w:tblHeader/>
          <w:tblCellSpacing w:w="0" w:type="dxa"/>
        </w:trPr>
        <w:tc>
          <w:tcPr>
            <w:tcW w:w="776" w:type="dxa"/>
            <w:tcBorders>
              <w:tl2br w:val="nil"/>
              <w:tr2bl w:val="nil"/>
            </w:tcBorders>
            <w:shd w:val="clear" w:color="auto" w:fill="auto"/>
            <w:vAlign w:val="center"/>
          </w:tcPr>
          <w:p>
            <w:pPr>
              <w:widowControl/>
              <w:spacing w:line="520" w:lineRule="exact"/>
              <w:jc w:val="center"/>
              <w:rPr>
                <w:color w:val="auto"/>
                <w:sz w:val="24"/>
                <w:szCs w:val="24"/>
                <w:highlight w:val="none"/>
              </w:rPr>
            </w:pPr>
            <w:r>
              <w:rPr>
                <w:rFonts w:ascii="宋体" w:hAnsi="宋体" w:eastAsia="宋体" w:cs="宋体"/>
                <w:color w:val="auto"/>
                <w:kern w:val="0"/>
                <w:sz w:val="24"/>
                <w:szCs w:val="24"/>
                <w:highlight w:val="none"/>
                <w:lang w:bidi="ar"/>
              </w:rPr>
              <w:t>评标项目</w:t>
            </w:r>
          </w:p>
        </w:tc>
        <w:tc>
          <w:tcPr>
            <w:tcW w:w="776" w:type="dxa"/>
            <w:tcBorders>
              <w:tl2br w:val="nil"/>
              <w:tr2bl w:val="nil"/>
            </w:tcBorders>
            <w:shd w:val="clear" w:color="auto" w:fill="auto"/>
            <w:vAlign w:val="center"/>
          </w:tcPr>
          <w:p>
            <w:pPr>
              <w:widowControl/>
              <w:spacing w:line="520" w:lineRule="exact"/>
              <w:jc w:val="center"/>
              <w:rPr>
                <w:color w:val="auto"/>
                <w:sz w:val="24"/>
                <w:szCs w:val="24"/>
                <w:highlight w:val="none"/>
              </w:rPr>
            </w:pPr>
            <w:r>
              <w:rPr>
                <w:rFonts w:ascii="宋体" w:hAnsi="宋体" w:eastAsia="宋体" w:cs="宋体"/>
                <w:color w:val="auto"/>
                <w:kern w:val="0"/>
                <w:sz w:val="24"/>
                <w:szCs w:val="24"/>
                <w:highlight w:val="none"/>
                <w:lang w:bidi="ar"/>
              </w:rPr>
              <w:t>评标分值</w:t>
            </w:r>
          </w:p>
        </w:tc>
        <w:tc>
          <w:tcPr>
            <w:tcW w:w="6784" w:type="dxa"/>
            <w:tcBorders>
              <w:tl2br w:val="nil"/>
              <w:tr2bl w:val="nil"/>
            </w:tcBorders>
            <w:shd w:val="clear" w:color="auto" w:fill="auto"/>
            <w:vAlign w:val="center"/>
          </w:tcPr>
          <w:p>
            <w:pPr>
              <w:widowControl/>
              <w:spacing w:line="520" w:lineRule="exact"/>
              <w:jc w:val="center"/>
              <w:rPr>
                <w:color w:val="auto"/>
                <w:sz w:val="24"/>
                <w:szCs w:val="24"/>
                <w:highlight w:val="none"/>
              </w:rPr>
            </w:pPr>
            <w:r>
              <w:rPr>
                <w:rFonts w:ascii="宋体" w:hAnsi="宋体" w:eastAsia="宋体" w:cs="宋体"/>
                <w:color w:val="auto"/>
                <w:kern w:val="0"/>
                <w:sz w:val="24"/>
                <w:szCs w:val="24"/>
                <w:highlight w:val="none"/>
                <w:lang w:bidi="ar"/>
              </w:rPr>
              <w:t>评标方法描述</w:t>
            </w:r>
          </w:p>
        </w:tc>
      </w:tr>
      <w:tr>
        <w:tblPrEx>
          <w:tblBorders>
            <w:top w:val="outset" w:color="auto" w:sz="6" w:space="0"/>
            <w:left w:val="outset" w:color="auto" w:sz="6" w:space="0"/>
            <w:bottom w:val="outset" w:color="auto" w:sz="6" w:space="0"/>
            <w:right w:val="outset" w:color="auto" w:sz="6" w:space="0"/>
            <w:insideH w:val="single" w:color="auto" w:sz="4" w:space="0"/>
            <w:insideV w:val="single" w:color="auto" w:sz="4" w:space="0"/>
          </w:tblBorders>
          <w:tblCellMar>
            <w:top w:w="0" w:type="dxa"/>
            <w:left w:w="0" w:type="dxa"/>
            <w:bottom w:w="0" w:type="dxa"/>
            <w:right w:w="0" w:type="dxa"/>
          </w:tblCellMar>
        </w:tblPrEx>
        <w:trPr>
          <w:tblCellSpacing w:w="0" w:type="dxa"/>
        </w:trPr>
        <w:tc>
          <w:tcPr>
            <w:tcW w:w="776" w:type="dxa"/>
            <w:vMerge w:val="restart"/>
            <w:tcBorders>
              <w:tl2br w:val="nil"/>
              <w:tr2bl w:val="nil"/>
            </w:tcBorders>
            <w:shd w:val="clear" w:color="auto" w:fill="auto"/>
            <w:vAlign w:val="center"/>
          </w:tcPr>
          <w:p>
            <w:pPr>
              <w:spacing w:line="520" w:lineRule="exact"/>
              <w:jc w:val="center"/>
              <w:rPr>
                <w:rFonts w:ascii="宋体" w:hAnsi="宋体" w:eastAsia="宋体" w:cs="宋体"/>
                <w:color w:val="auto"/>
                <w:kern w:val="0"/>
                <w:sz w:val="24"/>
                <w:szCs w:val="24"/>
                <w:highlight w:val="none"/>
                <w:lang w:bidi="ar"/>
              </w:rPr>
            </w:pPr>
            <w:r>
              <w:rPr>
                <w:rFonts w:ascii="宋体" w:hAnsi="宋体" w:eastAsia="宋体" w:cs="宋体"/>
                <w:color w:val="auto"/>
                <w:kern w:val="0"/>
                <w:sz w:val="24"/>
                <w:szCs w:val="24"/>
                <w:highlight w:val="none"/>
                <w:lang w:bidi="ar"/>
              </w:rPr>
              <w:t>人员情况</w:t>
            </w:r>
          </w:p>
        </w:tc>
        <w:tc>
          <w:tcPr>
            <w:tcW w:w="776" w:type="dxa"/>
            <w:tcBorders>
              <w:tl2br w:val="nil"/>
              <w:tr2bl w:val="nil"/>
            </w:tcBorders>
            <w:shd w:val="clear" w:color="auto" w:fill="auto"/>
            <w:vAlign w:val="center"/>
          </w:tcPr>
          <w:p>
            <w:pPr>
              <w:widowControl/>
              <w:spacing w:line="520" w:lineRule="exact"/>
              <w:jc w:val="center"/>
              <w:rPr>
                <w:rFonts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1</w:t>
            </w:r>
            <w:r>
              <w:rPr>
                <w:rFonts w:ascii="宋体" w:hAnsi="宋体" w:eastAsia="宋体" w:cs="宋体"/>
                <w:color w:val="auto"/>
                <w:kern w:val="0"/>
                <w:sz w:val="24"/>
                <w:szCs w:val="24"/>
                <w:highlight w:val="none"/>
                <w:lang w:bidi="ar"/>
              </w:rPr>
              <w:t>0</w:t>
            </w:r>
          </w:p>
        </w:tc>
        <w:tc>
          <w:tcPr>
            <w:tcW w:w="6784" w:type="dxa"/>
            <w:tcBorders>
              <w:tl2br w:val="nil"/>
              <w:tr2bl w:val="nil"/>
            </w:tcBorders>
            <w:shd w:val="clear" w:color="auto" w:fill="auto"/>
            <w:vAlign w:val="center"/>
          </w:tcPr>
          <w:p>
            <w:pPr>
              <w:widowControl/>
              <w:spacing w:line="520" w:lineRule="exact"/>
              <w:jc w:val="left"/>
              <w:rPr>
                <w:rFonts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公司注册地在龙岩市或在龙岩市设立分公司，从业人员不少于10人，需提供社保证明，每提供1个得1分，以10分为限</w:t>
            </w:r>
          </w:p>
        </w:tc>
      </w:tr>
      <w:tr>
        <w:tblPrEx>
          <w:tblBorders>
            <w:top w:val="outset" w:color="auto" w:sz="6" w:space="0"/>
            <w:left w:val="outset" w:color="auto" w:sz="6" w:space="0"/>
            <w:bottom w:val="outset" w:color="auto" w:sz="6" w:space="0"/>
            <w:right w:val="outset" w:color="auto" w:sz="6" w:space="0"/>
            <w:insideH w:val="single" w:color="auto" w:sz="4" w:space="0"/>
            <w:insideV w:val="single" w:color="auto" w:sz="4" w:space="0"/>
          </w:tblBorders>
          <w:tblCellMar>
            <w:top w:w="0" w:type="dxa"/>
            <w:left w:w="0" w:type="dxa"/>
            <w:bottom w:w="0" w:type="dxa"/>
            <w:right w:w="0" w:type="dxa"/>
          </w:tblCellMar>
        </w:tblPrEx>
        <w:trPr>
          <w:tblCellSpacing w:w="0" w:type="dxa"/>
        </w:trPr>
        <w:tc>
          <w:tcPr>
            <w:tcW w:w="776" w:type="dxa"/>
            <w:vMerge w:val="continue"/>
            <w:tcBorders>
              <w:tl2br w:val="nil"/>
              <w:tr2bl w:val="nil"/>
            </w:tcBorders>
            <w:shd w:val="clear" w:color="auto" w:fill="auto"/>
            <w:vAlign w:val="center"/>
          </w:tcPr>
          <w:p>
            <w:pPr>
              <w:widowControl/>
              <w:spacing w:line="520" w:lineRule="exact"/>
              <w:jc w:val="center"/>
              <w:rPr>
                <w:color w:val="auto"/>
                <w:sz w:val="24"/>
                <w:szCs w:val="24"/>
                <w:highlight w:val="none"/>
              </w:rPr>
            </w:pPr>
          </w:p>
        </w:tc>
        <w:tc>
          <w:tcPr>
            <w:tcW w:w="776" w:type="dxa"/>
            <w:tcBorders>
              <w:tl2br w:val="nil"/>
              <w:tr2bl w:val="nil"/>
            </w:tcBorders>
            <w:shd w:val="clear" w:color="auto" w:fill="auto"/>
            <w:vAlign w:val="center"/>
          </w:tcPr>
          <w:p>
            <w:pPr>
              <w:widowControl/>
              <w:spacing w:line="520" w:lineRule="exact"/>
              <w:jc w:val="center"/>
              <w:rPr>
                <w:color w:val="auto"/>
                <w:sz w:val="24"/>
                <w:szCs w:val="24"/>
                <w:highlight w:val="none"/>
              </w:rPr>
            </w:pPr>
            <w:r>
              <w:rPr>
                <w:rFonts w:hint="eastAsia" w:ascii="宋体" w:hAnsi="宋体" w:eastAsia="宋体" w:cs="宋体"/>
                <w:color w:val="auto"/>
                <w:kern w:val="0"/>
                <w:sz w:val="24"/>
                <w:szCs w:val="24"/>
                <w:highlight w:val="none"/>
                <w:lang w:bidi="ar"/>
              </w:rPr>
              <w:t>10</w:t>
            </w:r>
          </w:p>
        </w:tc>
        <w:tc>
          <w:tcPr>
            <w:tcW w:w="6784" w:type="dxa"/>
            <w:tcBorders>
              <w:tl2br w:val="nil"/>
              <w:tr2bl w:val="nil"/>
            </w:tcBorders>
            <w:shd w:val="clear" w:color="auto" w:fill="auto"/>
            <w:vAlign w:val="center"/>
          </w:tcPr>
          <w:p>
            <w:pPr>
              <w:widowControl/>
              <w:spacing w:line="520" w:lineRule="exact"/>
              <w:jc w:val="left"/>
              <w:rPr>
                <w:color w:val="auto"/>
                <w:sz w:val="24"/>
                <w:szCs w:val="24"/>
                <w:highlight w:val="none"/>
              </w:rPr>
            </w:pPr>
            <w:r>
              <w:rPr>
                <w:rFonts w:hint="eastAsia" w:ascii="宋体" w:hAnsi="宋体" w:eastAsia="宋体" w:cs="宋体"/>
                <w:color w:val="auto"/>
                <w:kern w:val="0"/>
                <w:sz w:val="24"/>
                <w:szCs w:val="24"/>
                <w:highlight w:val="none"/>
                <w:lang w:eastAsia="zh-CN" w:bidi="ar"/>
              </w:rPr>
              <w:t>参选</w:t>
            </w:r>
            <w:r>
              <w:rPr>
                <w:rFonts w:ascii="宋体" w:hAnsi="宋体" w:eastAsia="宋体" w:cs="宋体"/>
                <w:color w:val="auto"/>
                <w:kern w:val="0"/>
                <w:sz w:val="24"/>
                <w:szCs w:val="24"/>
                <w:highlight w:val="none"/>
                <w:lang w:bidi="ar"/>
              </w:rPr>
              <w:t>人为本项目配备具有</w:t>
            </w:r>
            <w:r>
              <w:rPr>
                <w:rFonts w:hint="eastAsia" w:ascii="宋体" w:hAnsi="宋体" w:eastAsia="宋体" w:cs="宋体"/>
                <w:color w:val="auto"/>
                <w:kern w:val="0"/>
                <w:sz w:val="24"/>
                <w:szCs w:val="24"/>
                <w:highlight w:val="none"/>
                <w:lang w:bidi="ar"/>
              </w:rPr>
              <w:t>中级职称以上或硕士以上学历</w:t>
            </w:r>
            <w:r>
              <w:rPr>
                <w:rFonts w:ascii="宋体" w:hAnsi="宋体" w:eastAsia="宋体" w:cs="宋体"/>
                <w:color w:val="auto"/>
                <w:kern w:val="0"/>
                <w:sz w:val="24"/>
                <w:szCs w:val="24"/>
                <w:highlight w:val="none"/>
                <w:lang w:bidi="ar"/>
              </w:rPr>
              <w:t>的人员</w:t>
            </w:r>
            <w:r>
              <w:rPr>
                <w:rFonts w:hint="eastAsia" w:ascii="宋体" w:hAnsi="宋体" w:eastAsia="宋体" w:cs="宋体"/>
                <w:color w:val="auto"/>
                <w:kern w:val="0"/>
                <w:sz w:val="24"/>
                <w:szCs w:val="24"/>
                <w:highlight w:val="none"/>
                <w:lang w:bidi="ar"/>
              </w:rPr>
              <w:t>数量</w:t>
            </w:r>
            <w:r>
              <w:rPr>
                <w:rFonts w:ascii="宋体" w:hAnsi="宋体" w:eastAsia="宋体" w:cs="宋体"/>
                <w:color w:val="auto"/>
                <w:kern w:val="0"/>
                <w:sz w:val="24"/>
                <w:szCs w:val="24"/>
                <w:highlight w:val="none"/>
                <w:lang w:bidi="ar"/>
              </w:rPr>
              <w:t>：</w:t>
            </w:r>
            <w:r>
              <w:rPr>
                <w:rFonts w:hint="eastAsia" w:ascii="宋体" w:hAnsi="宋体" w:eastAsia="宋体" w:cs="宋体"/>
                <w:color w:val="auto"/>
                <w:kern w:val="0"/>
                <w:sz w:val="24"/>
                <w:szCs w:val="24"/>
                <w:highlight w:val="none"/>
                <w:lang w:bidi="ar"/>
              </w:rPr>
              <w:t>1</w:t>
            </w:r>
            <w:r>
              <w:rPr>
                <w:rFonts w:ascii="宋体" w:hAnsi="宋体" w:eastAsia="宋体" w:cs="宋体"/>
                <w:color w:val="auto"/>
                <w:kern w:val="0"/>
                <w:sz w:val="24"/>
                <w:szCs w:val="24"/>
                <w:highlight w:val="none"/>
                <w:lang w:bidi="ar"/>
              </w:rPr>
              <w:t>人以下不得分、</w:t>
            </w:r>
            <w:r>
              <w:rPr>
                <w:rFonts w:hint="eastAsia" w:ascii="宋体" w:hAnsi="宋体" w:eastAsia="宋体" w:cs="宋体"/>
                <w:color w:val="auto"/>
                <w:kern w:val="0"/>
                <w:sz w:val="24"/>
                <w:szCs w:val="24"/>
                <w:highlight w:val="none"/>
                <w:lang w:bidi="ar"/>
              </w:rPr>
              <w:t>1-2</w:t>
            </w:r>
            <w:r>
              <w:rPr>
                <w:rFonts w:ascii="宋体" w:hAnsi="宋体" w:eastAsia="宋体" w:cs="宋体"/>
                <w:color w:val="auto"/>
                <w:kern w:val="0"/>
                <w:sz w:val="24"/>
                <w:szCs w:val="24"/>
                <w:highlight w:val="none"/>
                <w:lang w:bidi="ar"/>
              </w:rPr>
              <w:t>人得</w:t>
            </w:r>
            <w:r>
              <w:rPr>
                <w:rFonts w:hint="eastAsia" w:ascii="宋体" w:hAnsi="宋体" w:eastAsia="宋体" w:cs="宋体"/>
                <w:color w:val="auto"/>
                <w:kern w:val="0"/>
                <w:sz w:val="24"/>
                <w:szCs w:val="24"/>
                <w:highlight w:val="none"/>
                <w:lang w:bidi="ar"/>
              </w:rPr>
              <w:t>3</w:t>
            </w:r>
            <w:r>
              <w:rPr>
                <w:rFonts w:ascii="宋体" w:hAnsi="宋体" w:eastAsia="宋体" w:cs="宋体"/>
                <w:color w:val="auto"/>
                <w:kern w:val="0"/>
                <w:sz w:val="24"/>
                <w:szCs w:val="24"/>
                <w:highlight w:val="none"/>
                <w:lang w:bidi="ar"/>
              </w:rPr>
              <w:t>分、</w:t>
            </w:r>
            <w:r>
              <w:rPr>
                <w:rFonts w:hint="eastAsia" w:ascii="宋体" w:hAnsi="宋体" w:eastAsia="宋体" w:cs="宋体"/>
                <w:color w:val="auto"/>
                <w:kern w:val="0"/>
                <w:sz w:val="24"/>
                <w:szCs w:val="24"/>
                <w:highlight w:val="none"/>
                <w:lang w:bidi="ar"/>
              </w:rPr>
              <w:t>3-4</w:t>
            </w:r>
            <w:r>
              <w:rPr>
                <w:rFonts w:ascii="宋体" w:hAnsi="宋体" w:eastAsia="宋体" w:cs="宋体"/>
                <w:color w:val="auto"/>
                <w:kern w:val="0"/>
                <w:sz w:val="24"/>
                <w:szCs w:val="24"/>
                <w:highlight w:val="none"/>
                <w:lang w:bidi="ar"/>
              </w:rPr>
              <w:t>人得</w:t>
            </w:r>
            <w:r>
              <w:rPr>
                <w:rFonts w:hint="eastAsia" w:ascii="宋体" w:hAnsi="宋体" w:eastAsia="宋体" w:cs="宋体"/>
                <w:color w:val="auto"/>
                <w:kern w:val="0"/>
                <w:sz w:val="24"/>
                <w:szCs w:val="24"/>
                <w:highlight w:val="none"/>
                <w:lang w:bidi="ar"/>
              </w:rPr>
              <w:t>5</w:t>
            </w:r>
            <w:r>
              <w:rPr>
                <w:rFonts w:ascii="宋体" w:hAnsi="宋体" w:eastAsia="宋体" w:cs="宋体"/>
                <w:color w:val="auto"/>
                <w:kern w:val="0"/>
                <w:sz w:val="24"/>
                <w:szCs w:val="24"/>
                <w:highlight w:val="none"/>
                <w:lang w:bidi="ar"/>
              </w:rPr>
              <w:t>分、</w:t>
            </w:r>
            <w:r>
              <w:rPr>
                <w:rFonts w:hint="eastAsia" w:ascii="宋体" w:hAnsi="宋体" w:eastAsia="宋体" w:cs="宋体"/>
                <w:color w:val="auto"/>
                <w:kern w:val="0"/>
                <w:sz w:val="24"/>
                <w:szCs w:val="24"/>
                <w:highlight w:val="none"/>
                <w:lang w:bidi="ar"/>
              </w:rPr>
              <w:t>5</w:t>
            </w:r>
            <w:r>
              <w:rPr>
                <w:rFonts w:ascii="宋体" w:hAnsi="宋体" w:eastAsia="宋体" w:cs="宋体"/>
                <w:color w:val="auto"/>
                <w:kern w:val="0"/>
                <w:sz w:val="24"/>
                <w:szCs w:val="24"/>
                <w:highlight w:val="none"/>
                <w:lang w:bidi="ar"/>
              </w:rPr>
              <w:t>人或以上得</w:t>
            </w:r>
            <w:r>
              <w:rPr>
                <w:rFonts w:hint="eastAsia" w:ascii="宋体" w:hAnsi="宋体" w:eastAsia="宋体" w:cs="宋体"/>
                <w:color w:val="auto"/>
                <w:kern w:val="0"/>
                <w:sz w:val="24"/>
                <w:szCs w:val="24"/>
                <w:highlight w:val="none"/>
                <w:lang w:bidi="ar"/>
              </w:rPr>
              <w:t>10</w:t>
            </w:r>
            <w:r>
              <w:rPr>
                <w:rFonts w:ascii="宋体" w:hAnsi="宋体" w:eastAsia="宋体" w:cs="宋体"/>
                <w:color w:val="auto"/>
                <w:kern w:val="0"/>
                <w:sz w:val="24"/>
                <w:szCs w:val="24"/>
                <w:highlight w:val="none"/>
                <w:lang w:bidi="ar"/>
              </w:rPr>
              <w:t>分。须</w:t>
            </w:r>
            <w:r>
              <w:rPr>
                <w:rFonts w:hint="eastAsia" w:ascii="宋体" w:hAnsi="宋体" w:eastAsia="宋体" w:cs="宋体"/>
                <w:color w:val="auto"/>
                <w:kern w:val="0"/>
                <w:sz w:val="24"/>
                <w:szCs w:val="24"/>
                <w:highlight w:val="none"/>
                <w:lang w:bidi="ar"/>
              </w:rPr>
              <w:t>提供</w:t>
            </w:r>
            <w:r>
              <w:rPr>
                <w:rFonts w:ascii="宋体" w:hAnsi="宋体" w:eastAsia="宋体" w:cs="宋体"/>
                <w:color w:val="auto"/>
                <w:kern w:val="0"/>
                <w:sz w:val="24"/>
                <w:szCs w:val="24"/>
                <w:highlight w:val="none"/>
                <w:lang w:bidi="ar"/>
              </w:rPr>
              <w:t>人员有效的身份证复印件、</w:t>
            </w:r>
            <w:r>
              <w:rPr>
                <w:rFonts w:hint="eastAsia" w:ascii="宋体" w:hAnsi="宋体" w:eastAsia="宋体" w:cs="宋体"/>
                <w:color w:val="auto"/>
                <w:kern w:val="0"/>
                <w:sz w:val="24"/>
                <w:szCs w:val="24"/>
                <w:highlight w:val="none"/>
                <w:lang w:bidi="ar"/>
              </w:rPr>
              <w:t>职称</w:t>
            </w:r>
            <w:r>
              <w:rPr>
                <w:rFonts w:ascii="宋体" w:hAnsi="宋体" w:eastAsia="宋体" w:cs="宋体"/>
                <w:color w:val="auto"/>
                <w:kern w:val="0"/>
                <w:sz w:val="24"/>
                <w:szCs w:val="24"/>
                <w:highlight w:val="none"/>
                <w:lang w:bidi="ar"/>
              </w:rPr>
              <w:t>复印件</w:t>
            </w:r>
            <w:r>
              <w:rPr>
                <w:rFonts w:hint="eastAsia" w:ascii="宋体" w:hAnsi="宋体" w:eastAsia="宋体" w:cs="宋体"/>
                <w:color w:val="auto"/>
                <w:kern w:val="0"/>
                <w:sz w:val="24"/>
                <w:szCs w:val="24"/>
                <w:highlight w:val="none"/>
                <w:lang w:bidi="ar"/>
              </w:rPr>
              <w:t>和劳动合同复印件</w:t>
            </w:r>
            <w:r>
              <w:rPr>
                <w:rFonts w:ascii="宋体" w:hAnsi="宋体" w:eastAsia="宋体" w:cs="宋体"/>
                <w:color w:val="auto"/>
                <w:kern w:val="0"/>
                <w:sz w:val="24"/>
                <w:szCs w:val="24"/>
                <w:highlight w:val="none"/>
                <w:lang w:bidi="ar"/>
              </w:rPr>
              <w:t>，否则不得分。</w:t>
            </w:r>
          </w:p>
        </w:tc>
      </w:tr>
      <w:tr>
        <w:tblPrEx>
          <w:tblBorders>
            <w:top w:val="outset" w:color="auto" w:sz="6" w:space="0"/>
            <w:left w:val="outset" w:color="auto" w:sz="6" w:space="0"/>
            <w:bottom w:val="outset" w:color="auto" w:sz="6" w:space="0"/>
            <w:right w:val="outset" w:color="auto" w:sz="6" w:space="0"/>
            <w:insideH w:val="single" w:color="auto" w:sz="4" w:space="0"/>
            <w:insideV w:val="single" w:color="auto" w:sz="4" w:space="0"/>
          </w:tblBorders>
          <w:tblCellMar>
            <w:top w:w="0" w:type="dxa"/>
            <w:left w:w="0" w:type="dxa"/>
            <w:bottom w:w="0" w:type="dxa"/>
            <w:right w:w="0" w:type="dxa"/>
          </w:tblCellMar>
        </w:tblPrEx>
        <w:trPr>
          <w:trHeight w:val="954" w:hRule="atLeast"/>
          <w:tblCellSpacing w:w="0" w:type="dxa"/>
        </w:trPr>
        <w:tc>
          <w:tcPr>
            <w:tcW w:w="776" w:type="dxa"/>
            <w:tcBorders>
              <w:tl2br w:val="nil"/>
              <w:tr2bl w:val="nil"/>
            </w:tcBorders>
            <w:shd w:val="clear" w:color="auto" w:fill="auto"/>
            <w:vAlign w:val="center"/>
          </w:tcPr>
          <w:p>
            <w:pPr>
              <w:widowControl/>
              <w:spacing w:line="520" w:lineRule="exact"/>
              <w:jc w:val="center"/>
              <w:rPr>
                <w:color w:val="auto"/>
                <w:sz w:val="24"/>
                <w:szCs w:val="24"/>
                <w:highlight w:val="none"/>
              </w:rPr>
            </w:pPr>
            <w:r>
              <w:rPr>
                <w:rFonts w:hint="eastAsia" w:ascii="宋体" w:hAnsi="宋体" w:eastAsia="宋体" w:cs="宋体"/>
                <w:color w:val="auto"/>
                <w:kern w:val="0"/>
                <w:sz w:val="24"/>
                <w:szCs w:val="24"/>
                <w:highlight w:val="none"/>
                <w:lang w:bidi="ar"/>
              </w:rPr>
              <w:t>成功项目业绩</w:t>
            </w:r>
          </w:p>
        </w:tc>
        <w:tc>
          <w:tcPr>
            <w:tcW w:w="776" w:type="dxa"/>
            <w:tcBorders>
              <w:tl2br w:val="nil"/>
              <w:tr2bl w:val="nil"/>
            </w:tcBorders>
            <w:shd w:val="clear" w:color="auto" w:fill="auto"/>
            <w:vAlign w:val="center"/>
          </w:tcPr>
          <w:p>
            <w:pPr>
              <w:widowControl/>
              <w:spacing w:line="520" w:lineRule="exact"/>
              <w:jc w:val="center"/>
              <w:rPr>
                <w:color w:val="auto"/>
                <w:sz w:val="24"/>
                <w:szCs w:val="24"/>
                <w:highlight w:val="none"/>
              </w:rPr>
            </w:pPr>
            <w:r>
              <w:rPr>
                <w:rFonts w:ascii="宋体" w:hAnsi="宋体" w:eastAsia="宋体" w:cs="宋体"/>
                <w:color w:val="auto"/>
                <w:kern w:val="0"/>
                <w:sz w:val="24"/>
                <w:szCs w:val="24"/>
                <w:highlight w:val="none"/>
                <w:lang w:bidi="ar"/>
              </w:rPr>
              <w:t>20</w:t>
            </w:r>
          </w:p>
        </w:tc>
        <w:tc>
          <w:tcPr>
            <w:tcW w:w="6784" w:type="dxa"/>
            <w:tcBorders>
              <w:tl2br w:val="nil"/>
              <w:tr2bl w:val="nil"/>
            </w:tcBorders>
            <w:shd w:val="clear" w:color="auto" w:fill="auto"/>
            <w:vAlign w:val="center"/>
          </w:tcPr>
          <w:p>
            <w:pPr>
              <w:widowControl/>
              <w:spacing w:line="520" w:lineRule="exact"/>
              <w:jc w:val="left"/>
              <w:rPr>
                <w:color w:val="auto"/>
                <w:sz w:val="24"/>
                <w:szCs w:val="24"/>
                <w:highlight w:val="none"/>
              </w:rPr>
            </w:pPr>
            <w:r>
              <w:rPr>
                <w:rFonts w:hint="eastAsia" w:ascii="宋体" w:hAnsi="宋体" w:eastAsia="宋体" w:cs="宋体"/>
                <w:color w:val="auto"/>
                <w:kern w:val="0"/>
                <w:sz w:val="24"/>
                <w:szCs w:val="24"/>
                <w:highlight w:val="none"/>
                <w:lang w:bidi="ar"/>
              </w:rPr>
              <w:t>成功完成1项国家级政策项目得</w:t>
            </w:r>
            <w:r>
              <w:rPr>
                <w:rFonts w:ascii="宋体" w:hAnsi="宋体" w:eastAsia="宋体" w:cs="宋体"/>
                <w:color w:val="auto"/>
                <w:kern w:val="0"/>
                <w:sz w:val="24"/>
                <w:szCs w:val="24"/>
                <w:highlight w:val="none"/>
                <w:lang w:bidi="ar"/>
              </w:rPr>
              <w:t>20</w:t>
            </w:r>
            <w:r>
              <w:rPr>
                <w:rFonts w:hint="eastAsia" w:ascii="宋体" w:hAnsi="宋体" w:eastAsia="宋体" w:cs="宋体"/>
                <w:color w:val="auto"/>
                <w:kern w:val="0"/>
                <w:sz w:val="24"/>
                <w:szCs w:val="24"/>
                <w:highlight w:val="none"/>
                <w:lang w:bidi="ar"/>
              </w:rPr>
              <w:t>分；每完成1项省级政策项目得5分；每完成其他级级别政策项目得2分。</w:t>
            </w:r>
            <w:r>
              <w:rPr>
                <w:rFonts w:ascii="宋体" w:hAnsi="宋体" w:eastAsia="宋体" w:cs="宋体"/>
                <w:color w:val="auto"/>
                <w:kern w:val="0"/>
                <w:sz w:val="24"/>
                <w:szCs w:val="24"/>
                <w:highlight w:val="none"/>
                <w:lang w:bidi="ar"/>
              </w:rPr>
              <w:t>以20分为限。</w:t>
            </w:r>
          </w:p>
        </w:tc>
      </w:tr>
      <w:tr>
        <w:tblPrEx>
          <w:tblBorders>
            <w:top w:val="outset" w:color="auto" w:sz="6" w:space="0"/>
            <w:left w:val="outset" w:color="auto" w:sz="6" w:space="0"/>
            <w:bottom w:val="outset" w:color="auto" w:sz="6" w:space="0"/>
            <w:right w:val="outset" w:color="auto" w:sz="6" w:space="0"/>
            <w:insideH w:val="single" w:color="auto" w:sz="4" w:space="0"/>
            <w:insideV w:val="single" w:color="auto" w:sz="4" w:space="0"/>
          </w:tblBorders>
          <w:tblCellMar>
            <w:top w:w="0" w:type="dxa"/>
            <w:left w:w="0" w:type="dxa"/>
            <w:bottom w:w="0" w:type="dxa"/>
            <w:right w:w="0" w:type="dxa"/>
          </w:tblCellMar>
        </w:tblPrEx>
        <w:trPr>
          <w:trHeight w:val="1164" w:hRule="atLeast"/>
          <w:tblCellSpacing w:w="0" w:type="dxa"/>
        </w:trPr>
        <w:tc>
          <w:tcPr>
            <w:tcW w:w="776" w:type="dxa"/>
            <w:tcBorders>
              <w:tl2br w:val="nil"/>
              <w:tr2bl w:val="nil"/>
            </w:tcBorders>
            <w:shd w:val="clear" w:color="auto" w:fill="auto"/>
            <w:vAlign w:val="center"/>
          </w:tcPr>
          <w:p>
            <w:pPr>
              <w:widowControl/>
              <w:spacing w:line="520" w:lineRule="exact"/>
              <w:jc w:val="left"/>
              <w:rPr>
                <w:rFonts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服务单位数量</w:t>
            </w:r>
          </w:p>
        </w:tc>
        <w:tc>
          <w:tcPr>
            <w:tcW w:w="776" w:type="dxa"/>
            <w:tcBorders>
              <w:tl2br w:val="nil"/>
              <w:tr2bl w:val="nil"/>
            </w:tcBorders>
            <w:shd w:val="clear" w:color="auto" w:fill="auto"/>
            <w:vAlign w:val="center"/>
          </w:tcPr>
          <w:p>
            <w:pPr>
              <w:widowControl/>
              <w:spacing w:line="520" w:lineRule="exact"/>
              <w:jc w:val="center"/>
              <w:rPr>
                <w:rFonts w:ascii="宋体" w:hAnsi="宋体" w:eastAsia="宋体" w:cs="宋体"/>
                <w:color w:val="auto"/>
                <w:kern w:val="0"/>
                <w:sz w:val="24"/>
                <w:szCs w:val="24"/>
                <w:highlight w:val="none"/>
                <w:lang w:bidi="ar"/>
              </w:rPr>
            </w:pPr>
            <w:r>
              <w:rPr>
                <w:rFonts w:ascii="宋体" w:hAnsi="宋体" w:eastAsia="宋体" w:cs="宋体"/>
                <w:color w:val="auto"/>
                <w:kern w:val="0"/>
                <w:sz w:val="24"/>
                <w:szCs w:val="24"/>
                <w:highlight w:val="none"/>
                <w:lang w:bidi="ar"/>
              </w:rPr>
              <w:t>20</w:t>
            </w:r>
          </w:p>
        </w:tc>
        <w:tc>
          <w:tcPr>
            <w:tcW w:w="6784" w:type="dxa"/>
            <w:tcBorders>
              <w:tl2br w:val="nil"/>
              <w:tr2bl w:val="nil"/>
            </w:tcBorders>
            <w:shd w:val="clear" w:color="auto" w:fill="auto"/>
            <w:vAlign w:val="center"/>
          </w:tcPr>
          <w:p>
            <w:pPr>
              <w:widowControl/>
              <w:spacing w:line="520" w:lineRule="exact"/>
              <w:jc w:val="left"/>
              <w:rPr>
                <w:color w:val="auto"/>
                <w:sz w:val="24"/>
                <w:szCs w:val="24"/>
                <w:highlight w:val="none"/>
              </w:rPr>
            </w:pPr>
            <w:r>
              <w:rPr>
                <w:rFonts w:hint="eastAsia" w:ascii="宋体" w:hAnsi="宋体" w:eastAsia="宋体" w:cs="宋体"/>
                <w:color w:val="auto"/>
                <w:kern w:val="0"/>
                <w:sz w:val="24"/>
                <w:szCs w:val="24"/>
                <w:highlight w:val="none"/>
                <w:lang w:eastAsia="zh-CN" w:bidi="ar"/>
              </w:rPr>
              <w:t>参选</w:t>
            </w:r>
            <w:r>
              <w:rPr>
                <w:rFonts w:ascii="宋体" w:hAnsi="宋体" w:eastAsia="宋体" w:cs="宋体"/>
                <w:color w:val="auto"/>
                <w:kern w:val="0"/>
                <w:sz w:val="24"/>
                <w:szCs w:val="24"/>
                <w:highlight w:val="none"/>
                <w:lang w:bidi="ar"/>
              </w:rPr>
              <w:t>人</w:t>
            </w:r>
            <w:r>
              <w:rPr>
                <w:rFonts w:hint="eastAsia" w:ascii="宋体" w:hAnsi="宋体" w:eastAsia="宋体" w:cs="宋体"/>
                <w:color w:val="auto"/>
                <w:kern w:val="0"/>
                <w:sz w:val="24"/>
                <w:szCs w:val="24"/>
                <w:highlight w:val="none"/>
                <w:lang w:bidi="ar"/>
              </w:rPr>
              <w:t>自</w:t>
            </w:r>
            <w:r>
              <w:rPr>
                <w:rFonts w:ascii="宋体" w:hAnsi="宋体" w:eastAsia="宋体" w:cs="宋体"/>
                <w:color w:val="auto"/>
                <w:kern w:val="0"/>
                <w:sz w:val="24"/>
                <w:szCs w:val="24"/>
                <w:highlight w:val="none"/>
                <w:lang w:bidi="ar"/>
              </w:rPr>
              <w:t>2017年1月1日以来（以合同签订的时间为准）</w:t>
            </w:r>
            <w:r>
              <w:rPr>
                <w:rFonts w:hint="eastAsia" w:ascii="宋体" w:hAnsi="宋体" w:eastAsia="宋体" w:cs="宋体"/>
                <w:color w:val="auto"/>
                <w:kern w:val="0"/>
                <w:sz w:val="24"/>
                <w:szCs w:val="24"/>
                <w:highlight w:val="none"/>
                <w:lang w:bidi="ar"/>
              </w:rPr>
              <w:t>有</w:t>
            </w:r>
            <w:r>
              <w:rPr>
                <w:rFonts w:ascii="宋体" w:hAnsi="宋体" w:eastAsia="宋体" w:cs="宋体"/>
                <w:color w:val="auto"/>
                <w:kern w:val="0"/>
                <w:sz w:val="24"/>
                <w:szCs w:val="24"/>
                <w:highlight w:val="none"/>
                <w:lang w:bidi="ar"/>
              </w:rPr>
              <w:t>独立</w:t>
            </w:r>
            <w:r>
              <w:rPr>
                <w:rFonts w:hint="eastAsia" w:ascii="宋体" w:hAnsi="宋体" w:eastAsia="宋体" w:cs="宋体"/>
                <w:color w:val="auto"/>
                <w:kern w:val="0"/>
                <w:sz w:val="24"/>
                <w:szCs w:val="24"/>
                <w:highlight w:val="none"/>
                <w:lang w:bidi="ar"/>
              </w:rPr>
              <w:t>服务单位并取得政策补贴</w:t>
            </w:r>
            <w:r>
              <w:rPr>
                <w:rFonts w:ascii="宋体" w:hAnsi="宋体" w:eastAsia="宋体" w:cs="宋体"/>
                <w:color w:val="auto"/>
                <w:kern w:val="0"/>
                <w:sz w:val="24"/>
                <w:szCs w:val="24"/>
                <w:highlight w:val="none"/>
                <w:lang w:bidi="ar"/>
              </w:rPr>
              <w:t>的，每提供</w:t>
            </w:r>
            <w:r>
              <w:rPr>
                <w:rFonts w:hint="eastAsia" w:ascii="宋体" w:hAnsi="宋体" w:eastAsia="宋体" w:cs="宋体"/>
                <w:color w:val="auto"/>
                <w:kern w:val="0"/>
                <w:sz w:val="24"/>
                <w:szCs w:val="24"/>
                <w:highlight w:val="none"/>
                <w:lang w:bidi="ar"/>
              </w:rPr>
              <w:t>1项</w:t>
            </w:r>
            <w:r>
              <w:rPr>
                <w:rFonts w:ascii="宋体" w:hAnsi="宋体" w:eastAsia="宋体" w:cs="宋体"/>
                <w:color w:val="auto"/>
                <w:kern w:val="0"/>
                <w:sz w:val="24"/>
                <w:szCs w:val="24"/>
                <w:highlight w:val="none"/>
                <w:lang w:bidi="ar"/>
              </w:rPr>
              <w:t>得</w:t>
            </w:r>
            <w:r>
              <w:rPr>
                <w:rFonts w:hint="eastAsia" w:ascii="宋体" w:hAnsi="宋体" w:eastAsia="宋体" w:cs="宋体"/>
                <w:color w:val="auto"/>
                <w:kern w:val="0"/>
                <w:sz w:val="24"/>
                <w:szCs w:val="24"/>
                <w:highlight w:val="none"/>
                <w:lang w:bidi="ar"/>
              </w:rPr>
              <w:t>2</w:t>
            </w:r>
            <w:r>
              <w:rPr>
                <w:rFonts w:ascii="宋体" w:hAnsi="宋体" w:eastAsia="宋体" w:cs="宋体"/>
                <w:color w:val="auto"/>
                <w:kern w:val="0"/>
                <w:sz w:val="24"/>
                <w:szCs w:val="24"/>
                <w:highlight w:val="none"/>
                <w:lang w:bidi="ar"/>
              </w:rPr>
              <w:t>分，以</w:t>
            </w:r>
            <w:r>
              <w:rPr>
                <w:rFonts w:hint="eastAsia" w:ascii="宋体" w:hAnsi="宋体" w:eastAsia="宋体" w:cs="宋体"/>
                <w:color w:val="auto"/>
                <w:kern w:val="0"/>
                <w:sz w:val="24"/>
                <w:szCs w:val="24"/>
                <w:highlight w:val="none"/>
                <w:lang w:bidi="ar"/>
              </w:rPr>
              <w:t>10</w:t>
            </w:r>
            <w:r>
              <w:rPr>
                <w:rFonts w:ascii="宋体" w:hAnsi="宋体" w:eastAsia="宋体" w:cs="宋体"/>
                <w:color w:val="auto"/>
                <w:kern w:val="0"/>
                <w:sz w:val="24"/>
                <w:szCs w:val="24"/>
                <w:highlight w:val="none"/>
                <w:lang w:bidi="ar"/>
              </w:rPr>
              <w:t>分为限。每个业绩</w:t>
            </w:r>
            <w:r>
              <w:rPr>
                <w:rFonts w:hint="eastAsia" w:ascii="宋体" w:hAnsi="宋体" w:eastAsia="宋体" w:cs="宋体"/>
                <w:color w:val="auto"/>
                <w:kern w:val="0"/>
                <w:sz w:val="24"/>
                <w:szCs w:val="24"/>
                <w:highlight w:val="none"/>
                <w:lang w:eastAsia="zh-CN" w:bidi="ar"/>
              </w:rPr>
              <w:t>参选</w:t>
            </w:r>
            <w:r>
              <w:rPr>
                <w:rFonts w:ascii="宋体" w:hAnsi="宋体" w:eastAsia="宋体" w:cs="宋体"/>
                <w:color w:val="auto"/>
                <w:kern w:val="0"/>
                <w:sz w:val="24"/>
                <w:szCs w:val="24"/>
                <w:highlight w:val="none"/>
                <w:lang w:bidi="ar"/>
              </w:rPr>
              <w:t>人须</w:t>
            </w:r>
            <w:r>
              <w:rPr>
                <w:rFonts w:hint="eastAsia" w:ascii="宋体" w:hAnsi="宋体" w:eastAsia="宋体" w:cs="宋体"/>
                <w:color w:val="auto"/>
                <w:kern w:val="0"/>
                <w:sz w:val="24"/>
                <w:szCs w:val="24"/>
                <w:highlight w:val="none"/>
                <w:lang w:bidi="ar"/>
              </w:rPr>
              <w:t>提供</w:t>
            </w:r>
            <w:r>
              <w:rPr>
                <w:rFonts w:ascii="宋体" w:hAnsi="宋体" w:eastAsia="宋体" w:cs="宋体"/>
                <w:color w:val="auto"/>
                <w:kern w:val="0"/>
                <w:sz w:val="24"/>
                <w:szCs w:val="24"/>
                <w:highlight w:val="none"/>
                <w:lang w:bidi="ar"/>
              </w:rPr>
              <w:t>合同复印件、证明材料复印件（或顺利履约的证明材料复印件），否则不得分。</w:t>
            </w:r>
          </w:p>
        </w:tc>
      </w:tr>
      <w:tr>
        <w:tblPrEx>
          <w:tblBorders>
            <w:top w:val="outset" w:color="auto" w:sz="6" w:space="0"/>
            <w:left w:val="outset" w:color="auto" w:sz="6" w:space="0"/>
            <w:bottom w:val="outset" w:color="auto" w:sz="6" w:space="0"/>
            <w:right w:val="outset" w:color="auto" w:sz="6" w:space="0"/>
            <w:insideH w:val="single" w:color="auto" w:sz="4" w:space="0"/>
            <w:insideV w:val="single" w:color="auto" w:sz="4" w:space="0"/>
          </w:tblBorders>
          <w:tblCellMar>
            <w:top w:w="0" w:type="dxa"/>
            <w:left w:w="0" w:type="dxa"/>
            <w:bottom w:w="0" w:type="dxa"/>
            <w:right w:w="0" w:type="dxa"/>
          </w:tblCellMar>
        </w:tblPrEx>
        <w:trPr>
          <w:trHeight w:val="1164" w:hRule="atLeast"/>
          <w:tblCellSpacing w:w="0" w:type="dxa"/>
        </w:trPr>
        <w:tc>
          <w:tcPr>
            <w:tcW w:w="776" w:type="dxa"/>
            <w:tcBorders>
              <w:tl2br w:val="nil"/>
              <w:tr2bl w:val="nil"/>
            </w:tcBorders>
            <w:shd w:val="clear" w:color="auto" w:fill="auto"/>
            <w:vAlign w:val="center"/>
          </w:tcPr>
          <w:p>
            <w:pPr>
              <w:widowControl/>
              <w:spacing w:line="520" w:lineRule="exact"/>
              <w:jc w:val="left"/>
              <w:rPr>
                <w:rFonts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指定项目业绩</w:t>
            </w:r>
          </w:p>
        </w:tc>
        <w:tc>
          <w:tcPr>
            <w:tcW w:w="776" w:type="dxa"/>
            <w:tcBorders>
              <w:tl2br w:val="nil"/>
              <w:tr2bl w:val="nil"/>
            </w:tcBorders>
            <w:shd w:val="clear" w:color="auto" w:fill="auto"/>
            <w:vAlign w:val="center"/>
          </w:tcPr>
          <w:p>
            <w:pPr>
              <w:widowControl/>
              <w:spacing w:line="520" w:lineRule="exact"/>
              <w:jc w:val="center"/>
              <w:rPr>
                <w:rFonts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1</w:t>
            </w:r>
            <w:r>
              <w:rPr>
                <w:rFonts w:ascii="宋体" w:hAnsi="宋体" w:eastAsia="宋体" w:cs="宋体"/>
                <w:color w:val="auto"/>
                <w:kern w:val="0"/>
                <w:sz w:val="24"/>
                <w:szCs w:val="24"/>
                <w:highlight w:val="none"/>
                <w:lang w:bidi="ar"/>
              </w:rPr>
              <w:t>5</w:t>
            </w:r>
          </w:p>
        </w:tc>
        <w:tc>
          <w:tcPr>
            <w:tcW w:w="6784" w:type="dxa"/>
            <w:tcBorders>
              <w:tl2br w:val="nil"/>
              <w:tr2bl w:val="nil"/>
            </w:tcBorders>
            <w:shd w:val="clear" w:color="auto" w:fill="auto"/>
            <w:vAlign w:val="center"/>
          </w:tcPr>
          <w:p>
            <w:pPr>
              <w:widowControl/>
              <w:spacing w:line="520" w:lineRule="exact"/>
              <w:jc w:val="left"/>
              <w:rPr>
                <w:rFonts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成功完成指定项目，每项</w:t>
            </w:r>
            <w:r>
              <w:rPr>
                <w:rFonts w:ascii="宋体" w:hAnsi="宋体" w:eastAsia="宋体" w:cs="宋体"/>
                <w:color w:val="auto"/>
                <w:kern w:val="0"/>
                <w:sz w:val="24"/>
                <w:szCs w:val="24"/>
                <w:highlight w:val="none"/>
                <w:lang w:bidi="ar"/>
              </w:rPr>
              <w:t>3</w:t>
            </w:r>
            <w:r>
              <w:rPr>
                <w:rFonts w:hint="eastAsia" w:ascii="宋体" w:hAnsi="宋体" w:eastAsia="宋体" w:cs="宋体"/>
                <w:color w:val="auto"/>
                <w:kern w:val="0"/>
                <w:sz w:val="24"/>
                <w:szCs w:val="24"/>
                <w:highlight w:val="none"/>
                <w:lang w:bidi="ar"/>
              </w:rPr>
              <w:t>分：省级区域科技发展专项；省级企业技术中心；省级数字经济发展专项；省级科技进步奖；省级工业设计中心。</w:t>
            </w:r>
          </w:p>
        </w:tc>
      </w:tr>
      <w:tr>
        <w:tblPrEx>
          <w:tblBorders>
            <w:top w:val="outset" w:color="auto" w:sz="6" w:space="0"/>
            <w:left w:val="outset" w:color="auto" w:sz="6" w:space="0"/>
            <w:bottom w:val="outset" w:color="auto" w:sz="6" w:space="0"/>
            <w:right w:val="outset" w:color="auto" w:sz="6" w:space="0"/>
            <w:insideH w:val="single" w:color="auto" w:sz="4" w:space="0"/>
            <w:insideV w:val="single" w:color="auto" w:sz="4" w:space="0"/>
          </w:tblBorders>
          <w:tblCellMar>
            <w:top w:w="0" w:type="dxa"/>
            <w:left w:w="0" w:type="dxa"/>
            <w:bottom w:w="0" w:type="dxa"/>
            <w:right w:w="0" w:type="dxa"/>
          </w:tblCellMar>
        </w:tblPrEx>
        <w:trPr>
          <w:trHeight w:val="1164" w:hRule="atLeast"/>
          <w:tblCellSpacing w:w="0" w:type="dxa"/>
        </w:trPr>
        <w:tc>
          <w:tcPr>
            <w:tcW w:w="776" w:type="dxa"/>
            <w:tcBorders>
              <w:tl2br w:val="nil"/>
              <w:tr2bl w:val="nil"/>
            </w:tcBorders>
            <w:shd w:val="clear" w:color="auto" w:fill="auto"/>
            <w:vAlign w:val="center"/>
          </w:tcPr>
          <w:p>
            <w:pPr>
              <w:widowControl/>
              <w:spacing w:line="520" w:lineRule="exact"/>
              <w:jc w:val="center"/>
              <w:rPr>
                <w:rFonts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资质情况</w:t>
            </w:r>
          </w:p>
        </w:tc>
        <w:tc>
          <w:tcPr>
            <w:tcW w:w="776" w:type="dxa"/>
            <w:tcBorders>
              <w:tl2br w:val="nil"/>
              <w:tr2bl w:val="nil"/>
            </w:tcBorders>
            <w:shd w:val="clear" w:color="auto" w:fill="auto"/>
            <w:vAlign w:val="center"/>
          </w:tcPr>
          <w:p>
            <w:pPr>
              <w:widowControl/>
              <w:spacing w:line="520" w:lineRule="exact"/>
              <w:jc w:val="center"/>
              <w:rPr>
                <w:rFonts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1</w:t>
            </w:r>
            <w:r>
              <w:rPr>
                <w:rFonts w:ascii="宋体" w:hAnsi="宋体" w:eastAsia="宋体" w:cs="宋体"/>
                <w:color w:val="auto"/>
                <w:kern w:val="0"/>
                <w:sz w:val="24"/>
                <w:szCs w:val="24"/>
                <w:highlight w:val="none"/>
                <w:lang w:bidi="ar"/>
              </w:rPr>
              <w:t>5</w:t>
            </w:r>
          </w:p>
        </w:tc>
        <w:tc>
          <w:tcPr>
            <w:tcW w:w="6784" w:type="dxa"/>
            <w:tcBorders>
              <w:tl2br w:val="nil"/>
              <w:tr2bl w:val="nil"/>
            </w:tcBorders>
            <w:shd w:val="clear" w:color="auto" w:fill="auto"/>
            <w:vAlign w:val="center"/>
          </w:tcPr>
          <w:p>
            <w:pPr>
              <w:widowControl/>
              <w:spacing w:line="520" w:lineRule="exact"/>
              <w:jc w:val="left"/>
              <w:rPr>
                <w:rFonts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eastAsia="zh-CN" w:bidi="ar"/>
              </w:rPr>
              <w:t>参选</w:t>
            </w:r>
            <w:r>
              <w:rPr>
                <w:rFonts w:hint="eastAsia" w:ascii="宋体" w:hAnsi="宋体" w:eastAsia="宋体" w:cs="宋体"/>
                <w:color w:val="auto"/>
                <w:kern w:val="0"/>
                <w:sz w:val="24"/>
                <w:szCs w:val="24"/>
                <w:highlight w:val="none"/>
                <w:lang w:bidi="ar"/>
              </w:rPr>
              <w:t>人列入工信部或福建省工业节能与绿色发展评价中心名单或第三方技改完工投产评价的得1</w:t>
            </w:r>
            <w:r>
              <w:rPr>
                <w:rFonts w:ascii="宋体" w:hAnsi="宋体" w:eastAsia="宋体" w:cs="宋体"/>
                <w:color w:val="auto"/>
                <w:kern w:val="0"/>
                <w:sz w:val="24"/>
                <w:szCs w:val="24"/>
                <w:highlight w:val="none"/>
                <w:lang w:bidi="ar"/>
              </w:rPr>
              <w:t>5</w:t>
            </w:r>
            <w:r>
              <w:rPr>
                <w:rFonts w:hint="eastAsia" w:ascii="宋体" w:hAnsi="宋体" w:eastAsia="宋体" w:cs="宋体"/>
                <w:color w:val="auto"/>
                <w:kern w:val="0"/>
                <w:sz w:val="24"/>
                <w:szCs w:val="24"/>
                <w:highlight w:val="none"/>
                <w:lang w:bidi="ar"/>
              </w:rPr>
              <w:t>分，否则不得分</w:t>
            </w:r>
          </w:p>
        </w:tc>
      </w:tr>
      <w:tr>
        <w:tblPrEx>
          <w:tblBorders>
            <w:top w:val="outset" w:color="auto" w:sz="6" w:space="0"/>
            <w:left w:val="outset" w:color="auto" w:sz="6" w:space="0"/>
            <w:bottom w:val="outset" w:color="auto" w:sz="6" w:space="0"/>
            <w:right w:val="outset" w:color="auto" w:sz="6" w:space="0"/>
            <w:insideH w:val="single" w:color="auto" w:sz="4" w:space="0"/>
            <w:insideV w:val="single" w:color="auto" w:sz="4" w:space="0"/>
          </w:tblBorders>
          <w:tblCellMar>
            <w:top w:w="0" w:type="dxa"/>
            <w:left w:w="0" w:type="dxa"/>
            <w:bottom w:w="0" w:type="dxa"/>
            <w:right w:w="0" w:type="dxa"/>
          </w:tblCellMar>
        </w:tblPrEx>
        <w:trPr>
          <w:trHeight w:val="1164" w:hRule="atLeast"/>
          <w:tblCellSpacing w:w="0" w:type="dxa"/>
        </w:trPr>
        <w:tc>
          <w:tcPr>
            <w:tcW w:w="776" w:type="dxa"/>
            <w:tcBorders>
              <w:tl2br w:val="nil"/>
              <w:tr2bl w:val="nil"/>
            </w:tcBorders>
            <w:shd w:val="clear" w:color="auto" w:fill="auto"/>
            <w:vAlign w:val="center"/>
          </w:tcPr>
          <w:p>
            <w:pPr>
              <w:widowControl/>
              <w:spacing w:line="520" w:lineRule="exact"/>
              <w:jc w:val="center"/>
              <w:rPr>
                <w:rFonts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服务情况</w:t>
            </w:r>
          </w:p>
        </w:tc>
        <w:tc>
          <w:tcPr>
            <w:tcW w:w="776" w:type="dxa"/>
            <w:tcBorders>
              <w:tl2br w:val="nil"/>
              <w:tr2bl w:val="nil"/>
            </w:tcBorders>
            <w:shd w:val="clear" w:color="auto" w:fill="auto"/>
            <w:vAlign w:val="center"/>
          </w:tcPr>
          <w:p>
            <w:pPr>
              <w:widowControl/>
              <w:spacing w:line="520" w:lineRule="exact"/>
              <w:jc w:val="center"/>
              <w:rPr>
                <w:rFonts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10</w:t>
            </w:r>
          </w:p>
        </w:tc>
        <w:tc>
          <w:tcPr>
            <w:tcW w:w="6784" w:type="dxa"/>
            <w:tcBorders>
              <w:tl2br w:val="nil"/>
              <w:tr2bl w:val="nil"/>
            </w:tcBorders>
            <w:shd w:val="clear" w:color="auto" w:fill="auto"/>
            <w:vAlign w:val="center"/>
          </w:tcPr>
          <w:p>
            <w:pPr>
              <w:widowControl/>
              <w:spacing w:line="520" w:lineRule="exact"/>
              <w:jc w:val="left"/>
              <w:rPr>
                <w:rFonts w:ascii="仿宋" w:hAnsi="仿宋" w:eastAsia="仿宋"/>
                <w:color w:val="auto"/>
                <w:sz w:val="28"/>
                <w:szCs w:val="28"/>
                <w:highlight w:val="none"/>
                <w:shd w:val="clear" w:color="auto" w:fill="FFFFFF"/>
              </w:rPr>
            </w:pPr>
            <w:r>
              <w:rPr>
                <w:rFonts w:hint="eastAsia" w:ascii="宋体" w:hAnsi="宋体" w:eastAsia="宋体" w:cs="宋体"/>
                <w:color w:val="auto"/>
                <w:kern w:val="0"/>
                <w:sz w:val="24"/>
                <w:szCs w:val="24"/>
                <w:highlight w:val="none"/>
                <w:lang w:eastAsia="zh-CN" w:bidi="ar"/>
              </w:rPr>
              <w:t>参选</w:t>
            </w:r>
            <w:r>
              <w:rPr>
                <w:rFonts w:hint="eastAsia" w:ascii="宋体" w:hAnsi="宋体" w:eastAsia="宋体" w:cs="宋体"/>
                <w:color w:val="auto"/>
                <w:kern w:val="0"/>
                <w:sz w:val="24"/>
                <w:szCs w:val="24"/>
                <w:highlight w:val="none"/>
                <w:lang w:bidi="ar"/>
              </w:rPr>
              <w:t>人服务过本企业项目，每服务一项得5分。以10分为限。</w:t>
            </w:r>
          </w:p>
        </w:tc>
      </w:tr>
    </w:tbl>
    <w:p>
      <w:pPr>
        <w:pStyle w:val="2"/>
        <w:spacing w:line="540" w:lineRule="exact"/>
        <w:ind w:firstLine="606" w:firstLineChars="200"/>
        <w:rPr>
          <w:rFonts w:ascii="仿宋_GB2312" w:hAnsi="仿宋_GB2312" w:eastAsia="仿宋_GB2312" w:cs="仿宋_GB2312"/>
          <w:color w:val="auto"/>
          <w:sz w:val="32"/>
          <w:highlight w:val="none"/>
        </w:rPr>
      </w:pPr>
    </w:p>
    <w:p>
      <w:pPr>
        <w:pStyle w:val="2"/>
        <w:spacing w:line="540" w:lineRule="exact"/>
        <w:ind w:firstLine="606" w:firstLineChars="200"/>
        <w:rPr>
          <w:rFonts w:ascii="仿宋_GB2312" w:hAnsi="仿宋_GB2312" w:eastAsia="仿宋_GB2312" w:cs="仿宋_GB2312"/>
          <w:b/>
          <w:bCs/>
          <w:color w:val="auto"/>
          <w:sz w:val="32"/>
          <w:highlight w:val="none"/>
        </w:rPr>
      </w:pPr>
      <w:r>
        <w:rPr>
          <w:rFonts w:hint="eastAsia" w:ascii="仿宋_GB2312" w:hAnsi="仿宋_GB2312" w:eastAsia="仿宋_GB2312" w:cs="仿宋_GB2312"/>
          <w:b/>
          <w:bCs/>
          <w:color w:val="auto"/>
          <w:sz w:val="32"/>
          <w:highlight w:val="none"/>
        </w:rPr>
        <w:t>3.</w:t>
      </w:r>
      <w:r>
        <w:rPr>
          <w:rFonts w:hint="eastAsia" w:ascii="仿宋_GB2312" w:hAnsi="仿宋_GB2312" w:eastAsia="仿宋_GB2312" w:cs="仿宋_GB2312"/>
          <w:b/>
          <w:bCs/>
          <w:color w:val="auto"/>
          <w:sz w:val="32"/>
          <w:highlight w:val="none"/>
          <w:lang w:eastAsia="zh-CN"/>
        </w:rPr>
        <w:t>中选</w:t>
      </w:r>
      <w:r>
        <w:rPr>
          <w:rFonts w:hint="eastAsia" w:ascii="仿宋_GB2312" w:hAnsi="仿宋_GB2312" w:eastAsia="仿宋_GB2312" w:cs="仿宋_GB2312"/>
          <w:b/>
          <w:bCs/>
          <w:color w:val="auto"/>
          <w:sz w:val="32"/>
          <w:highlight w:val="none"/>
        </w:rPr>
        <w:t>候选人排列规则顺序如下：</w:t>
      </w:r>
    </w:p>
    <w:p>
      <w:pPr>
        <w:pStyle w:val="2"/>
        <w:spacing w:line="540" w:lineRule="exact"/>
        <w:ind w:firstLine="606" w:firstLineChars="200"/>
        <w:rPr>
          <w:rFonts w:ascii="仿宋_GB2312" w:hAnsi="仿宋_GB2312" w:eastAsia="仿宋_GB2312" w:cs="仿宋_GB2312"/>
          <w:color w:val="auto"/>
          <w:sz w:val="32"/>
          <w:highlight w:val="none"/>
        </w:rPr>
      </w:pPr>
      <w:r>
        <w:rPr>
          <w:rFonts w:hint="eastAsia" w:ascii="仿宋_GB2312" w:hAnsi="仿宋_GB2312" w:eastAsia="仿宋_GB2312" w:cs="仿宋_GB2312"/>
          <w:color w:val="auto"/>
          <w:sz w:val="32"/>
          <w:highlight w:val="none"/>
        </w:rPr>
        <w:t>（1） 按照评标总得分由高到低顺序排列。</w:t>
      </w:r>
    </w:p>
    <w:p>
      <w:pPr>
        <w:pStyle w:val="2"/>
        <w:spacing w:line="540" w:lineRule="exact"/>
        <w:ind w:firstLine="606" w:firstLineChars="200"/>
        <w:rPr>
          <w:rFonts w:ascii="仿宋_GB2312" w:hAnsi="仿宋_GB2312" w:eastAsia="仿宋_GB2312" w:cs="仿宋_GB2312"/>
          <w:color w:val="auto"/>
          <w:sz w:val="32"/>
          <w:highlight w:val="none"/>
        </w:rPr>
      </w:pPr>
      <w:r>
        <w:rPr>
          <w:rFonts w:hint="eastAsia" w:ascii="仿宋_GB2312" w:hAnsi="仿宋_GB2312" w:eastAsia="仿宋_GB2312" w:cs="仿宋_GB2312"/>
          <w:color w:val="auto"/>
          <w:sz w:val="32"/>
          <w:highlight w:val="none"/>
        </w:rPr>
        <w:t>（2） 评标总得分相同的，由</w:t>
      </w:r>
      <w:r>
        <w:rPr>
          <w:rFonts w:hint="eastAsia" w:ascii="仿宋_GB2312" w:hAnsi="仿宋_GB2312" w:eastAsia="仿宋_GB2312" w:cs="仿宋_GB2312"/>
          <w:color w:val="auto"/>
          <w:sz w:val="32"/>
          <w:highlight w:val="none"/>
          <w:lang w:eastAsia="zh-CN"/>
        </w:rPr>
        <w:t>比选</w:t>
      </w:r>
      <w:r>
        <w:rPr>
          <w:rFonts w:hint="eastAsia" w:ascii="仿宋_GB2312" w:hAnsi="仿宋_GB2312" w:eastAsia="仿宋_GB2312" w:cs="仿宋_GB2312"/>
          <w:color w:val="auto"/>
          <w:sz w:val="32"/>
          <w:highlight w:val="none"/>
        </w:rPr>
        <w:t>小组根据实际情况现场讨论确定。</w:t>
      </w:r>
    </w:p>
    <w:p>
      <w:pPr>
        <w:pStyle w:val="2"/>
        <w:spacing w:line="540" w:lineRule="exact"/>
        <w:ind w:firstLine="606" w:firstLineChars="200"/>
        <w:rPr>
          <w:rFonts w:ascii="仿宋_GB2312" w:hAnsi="仿宋_GB2312" w:eastAsia="仿宋_GB2312" w:cs="仿宋_GB2312"/>
          <w:b/>
          <w:bCs/>
          <w:color w:val="auto"/>
          <w:sz w:val="32"/>
          <w:highlight w:val="none"/>
        </w:rPr>
      </w:pPr>
      <w:r>
        <w:rPr>
          <w:rFonts w:hint="eastAsia" w:ascii="仿宋_GB2312" w:hAnsi="仿宋_GB2312" w:eastAsia="仿宋_GB2312" w:cs="仿宋_GB2312"/>
          <w:b/>
          <w:bCs/>
          <w:color w:val="auto"/>
          <w:sz w:val="32"/>
          <w:highlight w:val="none"/>
        </w:rPr>
        <w:t>4.其他规定</w:t>
      </w:r>
    </w:p>
    <w:p>
      <w:pPr>
        <w:pStyle w:val="2"/>
        <w:spacing w:line="540" w:lineRule="exact"/>
        <w:ind w:firstLine="606" w:firstLineChars="200"/>
        <w:rPr>
          <w:rFonts w:ascii="仿宋_GB2312" w:hAnsi="仿宋_GB2312" w:eastAsia="仿宋_GB2312" w:cs="仿宋_GB2312"/>
          <w:color w:val="auto"/>
          <w:sz w:val="32"/>
          <w:highlight w:val="none"/>
        </w:rPr>
      </w:pPr>
      <w:r>
        <w:rPr>
          <w:rFonts w:hint="eastAsia" w:ascii="仿宋_GB2312" w:hAnsi="仿宋_GB2312" w:eastAsia="仿宋_GB2312" w:cs="仿宋_GB2312"/>
          <w:color w:val="auto"/>
          <w:sz w:val="32"/>
          <w:highlight w:val="none"/>
        </w:rPr>
        <w:t>（1）评标应全程保密且不得透露给任一</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人或与评标工作无关的人员。</w:t>
      </w:r>
    </w:p>
    <w:p>
      <w:pPr>
        <w:pStyle w:val="2"/>
        <w:spacing w:line="540" w:lineRule="exact"/>
        <w:ind w:firstLine="606" w:firstLineChars="200"/>
        <w:rPr>
          <w:rFonts w:ascii="仿宋_GB2312" w:hAnsi="仿宋_GB2312" w:eastAsia="仿宋_GB2312" w:cs="仿宋_GB2312"/>
          <w:color w:val="auto"/>
          <w:sz w:val="32"/>
          <w:highlight w:val="none"/>
        </w:rPr>
      </w:pPr>
      <w:r>
        <w:rPr>
          <w:rFonts w:hint="eastAsia" w:ascii="仿宋_GB2312" w:hAnsi="仿宋_GB2312" w:eastAsia="仿宋_GB2312" w:cs="仿宋_GB2312"/>
          <w:color w:val="auto"/>
          <w:sz w:val="32"/>
          <w:highlight w:val="none"/>
        </w:rPr>
        <w:t>（2）评标将进行全程实时录音，录音资料随采购文件一并存档。</w:t>
      </w:r>
    </w:p>
    <w:p>
      <w:pPr>
        <w:pStyle w:val="2"/>
        <w:spacing w:line="540" w:lineRule="exact"/>
        <w:ind w:firstLine="606" w:firstLineChars="200"/>
        <w:rPr>
          <w:rFonts w:ascii="仿宋_GB2312" w:hAnsi="仿宋_GB2312" w:eastAsia="仿宋_GB2312" w:cs="仿宋_GB2312"/>
          <w:color w:val="auto"/>
          <w:sz w:val="32"/>
          <w:highlight w:val="none"/>
        </w:rPr>
      </w:pPr>
      <w:r>
        <w:rPr>
          <w:rFonts w:hint="eastAsia" w:ascii="仿宋_GB2312" w:hAnsi="仿宋_GB2312" w:eastAsia="仿宋_GB2312" w:cs="仿宋_GB2312"/>
          <w:color w:val="auto"/>
          <w:sz w:val="32"/>
          <w:highlight w:val="none"/>
        </w:rPr>
        <w:t>（3）若</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人有任何试图干扰具体评标事务，影响评标小组独立履行职责的行为，判定该</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人</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无效。</w:t>
      </w:r>
    </w:p>
    <w:p>
      <w:pPr>
        <w:pStyle w:val="2"/>
        <w:spacing w:line="540" w:lineRule="exact"/>
        <w:ind w:firstLine="606" w:firstLineChars="200"/>
        <w:rPr>
          <w:rFonts w:ascii="仿宋_GB2312" w:hAnsi="仿宋_GB2312" w:eastAsia="仿宋_GB2312" w:cs="仿宋_GB2312"/>
          <w:color w:val="auto"/>
          <w:sz w:val="32"/>
          <w:highlight w:val="none"/>
        </w:rPr>
      </w:pPr>
      <w:r>
        <w:rPr>
          <w:rFonts w:hint="eastAsia" w:ascii="仿宋_GB2312" w:hAnsi="仿宋_GB2312" w:eastAsia="仿宋_GB2312" w:cs="仿宋_GB2312"/>
          <w:color w:val="auto"/>
          <w:sz w:val="32"/>
          <w:highlight w:val="none"/>
        </w:rPr>
        <w:t>（4）其他：除</w:t>
      </w:r>
      <w:r>
        <w:rPr>
          <w:rFonts w:hint="eastAsia" w:ascii="仿宋_GB2312" w:hAnsi="仿宋_GB2312" w:eastAsia="仿宋_GB2312" w:cs="仿宋_GB2312"/>
          <w:color w:val="auto"/>
          <w:sz w:val="32"/>
          <w:highlight w:val="none"/>
          <w:lang w:eastAsia="zh-CN"/>
        </w:rPr>
        <w:t>比选</w:t>
      </w:r>
      <w:r>
        <w:rPr>
          <w:rFonts w:hint="eastAsia" w:ascii="仿宋_GB2312" w:hAnsi="仿宋_GB2312" w:eastAsia="仿宋_GB2312" w:cs="仿宋_GB2312"/>
          <w:color w:val="auto"/>
          <w:sz w:val="32"/>
          <w:highlight w:val="none"/>
        </w:rPr>
        <w:t>文件另有规定外，若出现有关法律、法规和规章有强制性规定但</w:t>
      </w:r>
      <w:r>
        <w:rPr>
          <w:rFonts w:hint="eastAsia" w:ascii="仿宋_GB2312" w:hAnsi="仿宋_GB2312" w:eastAsia="仿宋_GB2312" w:cs="仿宋_GB2312"/>
          <w:color w:val="auto"/>
          <w:sz w:val="32"/>
          <w:highlight w:val="none"/>
          <w:lang w:eastAsia="zh-CN"/>
        </w:rPr>
        <w:t>比选</w:t>
      </w:r>
      <w:r>
        <w:rPr>
          <w:rFonts w:hint="eastAsia" w:ascii="仿宋_GB2312" w:hAnsi="仿宋_GB2312" w:eastAsia="仿宋_GB2312" w:cs="仿宋_GB2312"/>
          <w:color w:val="auto"/>
          <w:sz w:val="32"/>
          <w:highlight w:val="none"/>
        </w:rPr>
        <w:t>文件未列明的情形，则</w:t>
      </w:r>
      <w:r>
        <w:rPr>
          <w:rFonts w:hint="eastAsia" w:ascii="仿宋_GB2312" w:hAnsi="仿宋_GB2312" w:eastAsia="仿宋_GB2312" w:cs="仿宋_GB2312"/>
          <w:color w:val="auto"/>
          <w:sz w:val="32"/>
          <w:highlight w:val="none"/>
          <w:lang w:eastAsia="zh-CN"/>
        </w:rPr>
        <w:t>参选</w:t>
      </w:r>
      <w:r>
        <w:rPr>
          <w:rFonts w:hint="eastAsia" w:ascii="仿宋_GB2312" w:hAnsi="仿宋_GB2312" w:eastAsia="仿宋_GB2312" w:cs="仿宋_GB2312"/>
          <w:color w:val="auto"/>
          <w:sz w:val="32"/>
          <w:highlight w:val="none"/>
        </w:rPr>
        <w:t>人应按照有关法律、法规和规章强制性规定执行。</w:t>
      </w:r>
    </w:p>
    <w:p>
      <w:pPr>
        <w:pStyle w:val="3"/>
        <w:widowControl/>
        <w:spacing w:before="75" w:beforeAutospacing="0" w:after="75" w:afterAutospacing="0"/>
        <w:ind w:left="-180" w:right="-180"/>
        <w:jc w:val="center"/>
        <w:rPr>
          <w:rFonts w:ascii="黑体" w:hAnsi="黑体" w:eastAsia="黑体" w:cs="黑体"/>
          <w:color w:val="auto"/>
          <w:highlight w:val="none"/>
        </w:rPr>
      </w:pPr>
      <w:r>
        <w:rPr>
          <w:rStyle w:val="6"/>
          <w:rFonts w:hint="eastAsia" w:ascii="黑体" w:hAnsi="黑体" w:eastAsia="黑体" w:cs="黑体"/>
          <w:color w:val="auto"/>
          <w:sz w:val="31"/>
          <w:szCs w:val="31"/>
          <w:highlight w:val="none"/>
        </w:rPr>
        <w:t xml:space="preserve">第五章 </w:t>
      </w:r>
      <w:r>
        <w:rPr>
          <w:rStyle w:val="6"/>
          <w:rFonts w:hint="eastAsia" w:ascii="黑体" w:hAnsi="黑体" w:eastAsia="黑体" w:cs="黑体"/>
          <w:color w:val="auto"/>
          <w:sz w:val="31"/>
          <w:szCs w:val="31"/>
          <w:highlight w:val="none"/>
          <w:lang w:eastAsia="zh-CN"/>
        </w:rPr>
        <w:t>比选</w:t>
      </w:r>
      <w:r>
        <w:rPr>
          <w:rStyle w:val="6"/>
          <w:rFonts w:hint="eastAsia" w:ascii="黑体" w:hAnsi="黑体" w:eastAsia="黑体" w:cs="黑体"/>
          <w:color w:val="auto"/>
          <w:sz w:val="31"/>
          <w:szCs w:val="31"/>
          <w:highlight w:val="none"/>
        </w:rPr>
        <w:t>内容及要求</w:t>
      </w:r>
    </w:p>
    <w:p>
      <w:pPr>
        <w:pStyle w:val="3"/>
        <w:widowControl/>
        <w:spacing w:before="75" w:beforeAutospacing="0" w:after="75" w:afterAutospacing="0"/>
        <w:ind w:left="-180" w:right="-180" w:firstLine="606" w:firstLineChars="200"/>
        <w:rPr>
          <w:b/>
          <w:bCs/>
          <w:color w:val="auto"/>
          <w:highlight w:val="none"/>
        </w:rPr>
      </w:pPr>
      <w:r>
        <w:rPr>
          <w:rFonts w:hint="eastAsia" w:ascii="仿宋_GB2312" w:hAnsi="仿宋_GB2312" w:eastAsia="仿宋_GB2312" w:cs="仿宋_GB2312"/>
          <w:b/>
          <w:bCs/>
          <w:color w:val="auto"/>
          <w:kern w:val="2"/>
          <w:sz w:val="32"/>
          <w:highlight w:val="none"/>
        </w:rPr>
        <w:t>1.技术和服务要求</w:t>
      </w:r>
    </w:p>
    <w:p>
      <w:pPr>
        <w:pStyle w:val="2"/>
        <w:spacing w:line="540" w:lineRule="exact"/>
        <w:ind w:firstLine="606" w:firstLineChars="200"/>
        <w:rPr>
          <w:rFonts w:ascii="仿宋_GB2312" w:hAnsi="仿宋_GB2312" w:eastAsia="仿宋_GB2312" w:cs="仿宋_GB2312"/>
          <w:b/>
          <w:bCs/>
          <w:color w:val="auto"/>
          <w:sz w:val="32"/>
          <w:highlight w:val="none"/>
        </w:rPr>
      </w:pPr>
      <w:r>
        <w:rPr>
          <w:rFonts w:hint="eastAsia" w:ascii="仿宋_GB2312" w:hAnsi="仿宋_GB2312" w:eastAsia="仿宋_GB2312" w:cs="仿宋_GB2312"/>
          <w:b/>
          <w:bCs/>
          <w:color w:val="auto"/>
          <w:sz w:val="32"/>
          <w:highlight w:val="none"/>
        </w:rPr>
        <w:t>中晶科技政策项目补助咨询代理服务：</w:t>
      </w:r>
    </w:p>
    <w:p>
      <w:pPr>
        <w:pStyle w:val="2"/>
        <w:spacing w:line="540" w:lineRule="exact"/>
        <w:ind w:firstLine="606" w:firstLineChars="200"/>
        <w:rPr>
          <w:rFonts w:ascii="仿宋_GB2312" w:hAnsi="仿宋_GB2312" w:eastAsia="仿宋_GB2312" w:cs="仿宋_GB2312"/>
          <w:color w:val="auto"/>
          <w:sz w:val="32"/>
          <w:highlight w:val="none"/>
        </w:rPr>
      </w:pPr>
      <w:r>
        <w:rPr>
          <w:rFonts w:ascii="仿宋_GB2312" w:hAnsi="仿宋_GB2312" w:eastAsia="仿宋_GB2312" w:cs="仿宋_GB2312"/>
          <w:b/>
          <w:bCs/>
          <w:color w:val="auto"/>
          <w:sz w:val="32"/>
          <w:highlight w:val="none"/>
        </w:rPr>
        <w:t>①</w:t>
      </w:r>
      <w:r>
        <w:rPr>
          <w:rFonts w:hint="eastAsia" w:ascii="仿宋_GB2312" w:hAnsi="仿宋_GB2312" w:eastAsia="仿宋_GB2312" w:cs="仿宋_GB2312"/>
          <w:b/>
          <w:bCs/>
          <w:color w:val="auto"/>
          <w:sz w:val="32"/>
          <w:highlight w:val="none"/>
        </w:rPr>
        <w:t>政策解读:</w:t>
      </w:r>
      <w:r>
        <w:rPr>
          <w:rFonts w:hint="eastAsia" w:ascii="仿宋_GB2312" w:hAnsi="仿宋_GB2312" w:eastAsia="仿宋_GB2312" w:cs="仿宋_GB2312"/>
          <w:color w:val="auto"/>
          <w:sz w:val="32"/>
          <w:highlight w:val="none"/>
          <w:lang w:eastAsia="zh-CN"/>
        </w:rPr>
        <w:t>中选</w:t>
      </w:r>
      <w:r>
        <w:rPr>
          <w:rFonts w:hint="eastAsia" w:ascii="仿宋_GB2312" w:hAnsi="仿宋_GB2312" w:eastAsia="仿宋_GB2312" w:cs="仿宋_GB2312"/>
          <w:color w:val="auto"/>
          <w:sz w:val="32"/>
          <w:highlight w:val="none"/>
        </w:rPr>
        <w:t>单位向中晶科技解读拟申报项目文件精神，为中晶科技申报材料提供指引。</w:t>
      </w:r>
    </w:p>
    <w:p>
      <w:pPr>
        <w:pStyle w:val="2"/>
        <w:spacing w:line="540" w:lineRule="exact"/>
        <w:ind w:firstLine="606" w:firstLineChars="200"/>
        <w:rPr>
          <w:rFonts w:ascii="仿宋_GB2312" w:hAnsi="仿宋_GB2312" w:eastAsia="仿宋_GB2312" w:cs="仿宋_GB2312"/>
          <w:color w:val="auto"/>
          <w:sz w:val="32"/>
          <w:highlight w:val="none"/>
        </w:rPr>
      </w:pPr>
      <w:r>
        <w:rPr>
          <w:rFonts w:ascii="仿宋_GB2312" w:hAnsi="仿宋_GB2312" w:eastAsia="仿宋_GB2312" w:cs="仿宋_GB2312"/>
          <w:b/>
          <w:bCs/>
          <w:color w:val="auto"/>
          <w:sz w:val="32"/>
          <w:highlight w:val="none"/>
        </w:rPr>
        <w:t>②</w:t>
      </w:r>
      <w:r>
        <w:rPr>
          <w:rFonts w:hint="eastAsia" w:ascii="仿宋_GB2312" w:hAnsi="仿宋_GB2312" w:eastAsia="仿宋_GB2312" w:cs="仿宋_GB2312"/>
          <w:b/>
          <w:bCs/>
          <w:color w:val="auto"/>
          <w:sz w:val="32"/>
          <w:highlight w:val="none"/>
        </w:rPr>
        <w:t>企业诊断:</w:t>
      </w:r>
      <w:r>
        <w:rPr>
          <w:rFonts w:hint="eastAsia" w:ascii="仿宋_GB2312" w:hAnsi="仿宋_GB2312" w:eastAsia="仿宋_GB2312" w:cs="仿宋_GB2312"/>
          <w:color w:val="auto"/>
          <w:sz w:val="32"/>
          <w:highlight w:val="none"/>
        </w:rPr>
        <w:t>对照国家相关规定，帮助中晶科技进行企业内部诊断，为公司改进完善达到认定的相关要求，提出切实可行的建议。</w:t>
      </w:r>
    </w:p>
    <w:p>
      <w:pPr>
        <w:pStyle w:val="2"/>
        <w:spacing w:line="540" w:lineRule="exact"/>
        <w:ind w:firstLine="606" w:firstLineChars="200"/>
        <w:rPr>
          <w:rFonts w:ascii="仿宋_GB2312" w:hAnsi="仿宋_GB2312" w:eastAsia="仿宋_GB2312" w:cs="仿宋_GB2312"/>
          <w:color w:val="auto"/>
          <w:sz w:val="32"/>
          <w:highlight w:val="none"/>
        </w:rPr>
      </w:pPr>
      <w:r>
        <w:rPr>
          <w:rFonts w:ascii="仿宋_GB2312" w:hAnsi="仿宋_GB2312" w:eastAsia="仿宋_GB2312" w:cs="仿宋_GB2312"/>
          <w:b/>
          <w:bCs/>
          <w:color w:val="auto"/>
          <w:sz w:val="32"/>
          <w:highlight w:val="none"/>
        </w:rPr>
        <w:t>③</w:t>
      </w:r>
      <w:r>
        <w:rPr>
          <w:rFonts w:hint="eastAsia" w:ascii="仿宋_GB2312" w:hAnsi="仿宋_GB2312" w:eastAsia="仿宋_GB2312" w:cs="仿宋_GB2312"/>
          <w:b/>
          <w:bCs/>
          <w:color w:val="auto"/>
          <w:sz w:val="32"/>
          <w:highlight w:val="none"/>
        </w:rPr>
        <w:t>难题攻关:</w:t>
      </w:r>
      <w:r>
        <w:rPr>
          <w:rFonts w:hint="eastAsia" w:ascii="仿宋_GB2312" w:hAnsi="仿宋_GB2312" w:eastAsia="仿宋_GB2312" w:cs="仿宋_GB2312"/>
          <w:color w:val="auto"/>
          <w:sz w:val="32"/>
          <w:highlight w:val="none"/>
        </w:rPr>
        <w:t>对申报材料及相关工作的难点，提供有效的帮助。</w:t>
      </w:r>
    </w:p>
    <w:p>
      <w:pPr>
        <w:pStyle w:val="2"/>
        <w:spacing w:line="540" w:lineRule="exact"/>
        <w:ind w:firstLine="606" w:firstLineChars="200"/>
        <w:rPr>
          <w:rFonts w:ascii="仿宋_GB2312" w:hAnsi="仿宋_GB2312" w:eastAsia="仿宋_GB2312" w:cs="仿宋_GB2312"/>
          <w:color w:val="auto"/>
          <w:sz w:val="32"/>
          <w:highlight w:val="none"/>
        </w:rPr>
      </w:pPr>
      <w:r>
        <w:rPr>
          <w:rFonts w:hint="eastAsia" w:ascii="仿宋_GB2312" w:hAnsi="仿宋_GB2312" w:eastAsia="仿宋_GB2312" w:cs="仿宋_GB2312"/>
          <w:b/>
          <w:bCs/>
          <w:color w:val="auto"/>
          <w:sz w:val="32"/>
          <w:highlight w:val="none"/>
        </w:rPr>
        <w:t>④材料整理:</w:t>
      </w:r>
      <w:r>
        <w:rPr>
          <w:rFonts w:hint="eastAsia" w:ascii="仿宋_GB2312" w:hAnsi="仿宋_GB2312" w:eastAsia="仿宋_GB2312" w:cs="仿宋_GB2312"/>
          <w:color w:val="auto"/>
          <w:sz w:val="32"/>
          <w:highlight w:val="none"/>
        </w:rPr>
        <w:t>按照申报文件的规定，编制申报材料，整理完善相关证明材料。</w:t>
      </w:r>
    </w:p>
    <w:p>
      <w:pPr>
        <w:pStyle w:val="2"/>
        <w:spacing w:line="540" w:lineRule="exact"/>
        <w:ind w:firstLine="606" w:firstLineChars="200"/>
        <w:rPr>
          <w:rFonts w:ascii="仿宋_GB2312" w:hAnsi="仿宋_GB2312" w:eastAsia="仿宋_GB2312" w:cs="仿宋_GB2312"/>
          <w:color w:val="auto"/>
          <w:sz w:val="32"/>
          <w:highlight w:val="none"/>
        </w:rPr>
      </w:pPr>
      <w:r>
        <w:rPr>
          <w:rFonts w:hint="eastAsia" w:ascii="微软雅黑" w:hAnsi="微软雅黑" w:eastAsia="微软雅黑" w:cs="微软雅黑"/>
          <w:b/>
          <w:bCs/>
          <w:color w:val="auto"/>
          <w:sz w:val="32"/>
          <w:highlight w:val="none"/>
        </w:rPr>
        <w:t>⑤</w:t>
      </w:r>
      <w:r>
        <w:rPr>
          <w:rFonts w:hint="eastAsia" w:ascii="仿宋_GB2312" w:hAnsi="仿宋_GB2312" w:eastAsia="仿宋_GB2312" w:cs="仿宋_GB2312"/>
          <w:b/>
          <w:bCs/>
          <w:color w:val="auto"/>
          <w:sz w:val="32"/>
          <w:highlight w:val="none"/>
        </w:rPr>
        <w:t>专家预评:</w:t>
      </w:r>
      <w:r>
        <w:rPr>
          <w:rFonts w:hint="eastAsia" w:ascii="仿宋_GB2312" w:hAnsi="仿宋_GB2312" w:eastAsia="仿宋_GB2312" w:cs="仿宋_GB2312"/>
          <w:color w:val="auto"/>
          <w:sz w:val="32"/>
          <w:highlight w:val="none"/>
          <w:lang w:eastAsia="zh-CN"/>
        </w:rPr>
        <w:t>中选</w:t>
      </w:r>
      <w:r>
        <w:rPr>
          <w:rFonts w:hint="eastAsia" w:ascii="仿宋_GB2312" w:hAnsi="仿宋_GB2312" w:eastAsia="仿宋_GB2312" w:cs="仿宋_GB2312"/>
          <w:color w:val="auto"/>
          <w:sz w:val="32"/>
          <w:highlight w:val="none"/>
        </w:rPr>
        <w:t>人负责组织专家对项目材料进行预评审，提出有效建议。</w:t>
      </w:r>
    </w:p>
    <w:p>
      <w:pPr>
        <w:pStyle w:val="2"/>
        <w:spacing w:line="540" w:lineRule="exact"/>
        <w:ind w:firstLine="606" w:firstLineChars="200"/>
        <w:rPr>
          <w:rFonts w:ascii="仿宋_GB2312" w:hAnsi="仿宋_GB2312" w:eastAsia="仿宋_GB2312" w:cs="仿宋_GB2312"/>
          <w:color w:val="auto"/>
          <w:sz w:val="32"/>
          <w:highlight w:val="none"/>
        </w:rPr>
      </w:pPr>
      <w:r>
        <w:rPr>
          <w:rFonts w:hint="eastAsia" w:ascii="微软雅黑" w:hAnsi="微软雅黑" w:eastAsia="微软雅黑" w:cs="微软雅黑"/>
          <w:b/>
          <w:bCs/>
          <w:color w:val="auto"/>
          <w:sz w:val="32"/>
          <w:highlight w:val="none"/>
        </w:rPr>
        <w:t>⑥</w:t>
      </w:r>
      <w:r>
        <w:rPr>
          <w:rFonts w:hint="eastAsia" w:ascii="仿宋_GB2312" w:hAnsi="仿宋_GB2312" w:eastAsia="仿宋_GB2312" w:cs="仿宋_GB2312"/>
          <w:b/>
          <w:bCs/>
          <w:color w:val="auto"/>
          <w:sz w:val="32"/>
          <w:highlight w:val="none"/>
        </w:rPr>
        <w:t>材料装订:</w:t>
      </w:r>
      <w:r>
        <w:rPr>
          <w:rFonts w:hint="eastAsia" w:ascii="仿宋_GB2312" w:hAnsi="仿宋_GB2312" w:eastAsia="仿宋_GB2312" w:cs="仿宋_GB2312"/>
          <w:color w:val="auto"/>
          <w:sz w:val="32"/>
          <w:highlight w:val="none"/>
        </w:rPr>
        <w:t>协助完成材料的校审、印刷和装订工作。</w:t>
      </w:r>
    </w:p>
    <w:p>
      <w:pPr>
        <w:pStyle w:val="2"/>
        <w:spacing w:line="540" w:lineRule="exact"/>
        <w:ind w:firstLine="606" w:firstLineChars="200"/>
        <w:rPr>
          <w:rFonts w:ascii="仿宋_GB2312" w:hAnsi="仿宋_GB2312" w:eastAsia="仿宋_GB2312" w:cs="仿宋_GB2312"/>
          <w:color w:val="auto"/>
          <w:sz w:val="32"/>
          <w:highlight w:val="none"/>
        </w:rPr>
      </w:pPr>
      <w:r>
        <w:rPr>
          <w:rFonts w:hint="eastAsia" w:ascii="微软雅黑" w:hAnsi="微软雅黑" w:eastAsia="微软雅黑" w:cs="微软雅黑"/>
          <w:b/>
          <w:bCs/>
          <w:color w:val="auto"/>
          <w:sz w:val="32"/>
          <w:highlight w:val="none"/>
        </w:rPr>
        <w:t>⑦</w:t>
      </w:r>
      <w:r>
        <w:rPr>
          <w:rFonts w:hint="eastAsia" w:ascii="仿宋_GB2312" w:hAnsi="仿宋_GB2312" w:eastAsia="仿宋_GB2312" w:cs="仿宋_GB2312"/>
          <w:b/>
          <w:bCs/>
          <w:color w:val="auto"/>
          <w:sz w:val="32"/>
          <w:highlight w:val="none"/>
        </w:rPr>
        <w:t>申报跟进:</w:t>
      </w:r>
      <w:r>
        <w:rPr>
          <w:rFonts w:hint="eastAsia" w:ascii="仿宋_GB2312" w:hAnsi="仿宋_GB2312" w:eastAsia="仿宋_GB2312" w:cs="仿宋_GB2312"/>
          <w:color w:val="auto"/>
          <w:sz w:val="32"/>
          <w:highlight w:val="none"/>
        </w:rPr>
        <w:t>对中晶科技报材料提报后进行跟进，直到完成申报。</w:t>
      </w:r>
    </w:p>
    <w:p>
      <w:pPr>
        <w:pStyle w:val="2"/>
        <w:spacing w:line="540" w:lineRule="exact"/>
        <w:ind w:firstLine="606" w:firstLineChars="200"/>
        <w:rPr>
          <w:rFonts w:ascii="仿宋_GB2312" w:hAnsi="仿宋_GB2312" w:eastAsia="仿宋_GB2312" w:cs="仿宋_GB2312"/>
          <w:color w:val="auto"/>
          <w:sz w:val="32"/>
          <w:highlight w:val="none"/>
        </w:rPr>
      </w:pPr>
      <w:r>
        <w:rPr>
          <w:rFonts w:hint="eastAsia" w:ascii="微软雅黑" w:hAnsi="微软雅黑" w:eastAsia="微软雅黑" w:cs="微软雅黑"/>
          <w:b/>
          <w:bCs/>
          <w:color w:val="auto"/>
          <w:sz w:val="32"/>
          <w:highlight w:val="none"/>
        </w:rPr>
        <w:t>⑧</w:t>
      </w:r>
      <w:r>
        <w:rPr>
          <w:rFonts w:hint="eastAsia" w:ascii="仿宋_GB2312" w:hAnsi="仿宋_GB2312" w:eastAsia="仿宋_GB2312" w:cs="仿宋_GB2312"/>
          <w:b/>
          <w:bCs/>
          <w:color w:val="auto"/>
          <w:sz w:val="32"/>
          <w:highlight w:val="none"/>
        </w:rPr>
        <w:t>项目验收:</w:t>
      </w:r>
      <w:r>
        <w:rPr>
          <w:rFonts w:hint="eastAsia" w:ascii="仿宋_GB2312" w:hAnsi="仿宋_GB2312" w:eastAsia="仿宋_GB2312" w:cs="仿宋_GB2312"/>
          <w:color w:val="auto"/>
          <w:sz w:val="32"/>
          <w:highlight w:val="none"/>
        </w:rPr>
        <w:t>帮助中晶科技顺利完成政府部门对项目的验收。</w:t>
      </w:r>
    </w:p>
    <w:p>
      <w:pPr>
        <w:pStyle w:val="2"/>
        <w:spacing w:line="540" w:lineRule="exact"/>
        <w:jc w:val="center"/>
        <w:rPr>
          <w:rFonts w:ascii="仿宋_GB2312" w:hAnsi="仿宋_GB2312" w:eastAsia="仿宋_GB2312" w:cs="仿宋_GB2312"/>
          <w:b/>
          <w:bCs/>
          <w:color w:val="auto"/>
          <w:sz w:val="32"/>
          <w:highlight w:val="none"/>
        </w:rPr>
      </w:pPr>
    </w:p>
    <w:p>
      <w:pPr>
        <w:pStyle w:val="2"/>
        <w:spacing w:line="540" w:lineRule="exact"/>
        <w:jc w:val="center"/>
        <w:rPr>
          <w:rFonts w:ascii="黑体" w:hAnsi="黑体" w:eastAsia="黑体" w:cs="黑体"/>
          <w:color w:val="auto"/>
          <w:sz w:val="32"/>
          <w:highlight w:val="none"/>
        </w:rPr>
      </w:pPr>
      <w:r>
        <w:rPr>
          <w:rFonts w:hint="eastAsia" w:ascii="黑体" w:hAnsi="黑体" w:eastAsia="黑体" w:cs="黑体"/>
          <w:color w:val="auto"/>
          <w:sz w:val="32"/>
          <w:highlight w:val="none"/>
        </w:rPr>
        <w:t xml:space="preserve">第六章  </w:t>
      </w:r>
      <w:r>
        <w:rPr>
          <w:rFonts w:hint="eastAsia" w:ascii="黑体" w:hAnsi="黑体" w:eastAsia="黑体" w:cs="黑体"/>
          <w:color w:val="auto"/>
          <w:sz w:val="32"/>
          <w:highlight w:val="none"/>
          <w:lang w:eastAsia="zh-CN"/>
        </w:rPr>
        <w:t>参选</w:t>
      </w:r>
      <w:r>
        <w:rPr>
          <w:rFonts w:hint="eastAsia" w:ascii="黑体" w:hAnsi="黑体" w:eastAsia="黑体" w:cs="黑体"/>
          <w:color w:val="auto"/>
          <w:sz w:val="32"/>
          <w:highlight w:val="none"/>
        </w:rPr>
        <w:t>文件范本</w:t>
      </w:r>
    </w:p>
    <w:p>
      <w:pPr>
        <w:pStyle w:val="2"/>
        <w:spacing w:line="540" w:lineRule="exact"/>
        <w:ind w:firstLine="606" w:firstLineChars="200"/>
        <w:rPr>
          <w:rFonts w:ascii="仿宋_GB2312" w:hAnsi="仿宋_GB2312" w:eastAsia="仿宋_GB2312" w:cs="仿宋_GB2312"/>
          <w:color w:val="auto"/>
          <w:sz w:val="32"/>
          <w:highlight w:val="none"/>
        </w:rPr>
      </w:pPr>
    </w:p>
    <w:p>
      <w:pPr>
        <w:pStyle w:val="2"/>
        <w:spacing w:line="540" w:lineRule="exact"/>
        <w:jc w:val="center"/>
        <w:rPr>
          <w:color w:val="auto"/>
          <w:sz w:val="44"/>
          <w:szCs w:val="44"/>
          <w:highlight w:val="none"/>
        </w:rPr>
      </w:pPr>
    </w:p>
    <w:p>
      <w:pPr>
        <w:pStyle w:val="2"/>
        <w:spacing w:line="540" w:lineRule="exact"/>
        <w:jc w:val="center"/>
        <w:rPr>
          <w:color w:val="auto"/>
          <w:sz w:val="44"/>
          <w:szCs w:val="44"/>
          <w:highlight w:val="none"/>
        </w:rPr>
      </w:pPr>
    </w:p>
    <w:p>
      <w:pPr>
        <w:pStyle w:val="2"/>
        <w:spacing w:line="540" w:lineRule="exact"/>
        <w:jc w:val="center"/>
        <w:rPr>
          <w:color w:val="auto"/>
          <w:sz w:val="44"/>
          <w:szCs w:val="44"/>
          <w:highlight w:val="none"/>
        </w:rPr>
      </w:pPr>
    </w:p>
    <w:p>
      <w:pPr>
        <w:pStyle w:val="2"/>
        <w:spacing w:line="540" w:lineRule="exact"/>
        <w:jc w:val="center"/>
        <w:rPr>
          <w:color w:val="auto"/>
          <w:sz w:val="44"/>
          <w:szCs w:val="44"/>
          <w:highlight w:val="none"/>
        </w:rPr>
      </w:pPr>
    </w:p>
    <w:p>
      <w:pPr>
        <w:pStyle w:val="3"/>
        <w:widowControl/>
        <w:ind w:left="-180" w:right="-180"/>
        <w:jc w:val="both"/>
        <w:rPr>
          <w:rStyle w:val="6"/>
          <w:rFonts w:ascii="宋体" w:hAnsi="宋体" w:eastAsia="宋体" w:cs="宋体"/>
          <w:color w:val="auto"/>
          <w:sz w:val="21"/>
          <w:szCs w:val="21"/>
          <w:highlight w:val="none"/>
        </w:rPr>
      </w:pPr>
      <w:r>
        <w:rPr>
          <w:rStyle w:val="6"/>
          <w:rFonts w:hint="eastAsia" w:ascii="宋体" w:hAnsi="宋体" w:eastAsia="宋体" w:cs="宋体"/>
          <w:color w:val="auto"/>
          <w:sz w:val="21"/>
          <w:szCs w:val="21"/>
          <w:highlight w:val="none"/>
        </w:rPr>
        <w:t>封面</w:t>
      </w:r>
    </w:p>
    <w:p>
      <w:pPr>
        <w:pStyle w:val="3"/>
        <w:widowControl/>
        <w:ind w:left="-180" w:right="-180"/>
        <w:jc w:val="center"/>
        <w:rPr>
          <w:rStyle w:val="6"/>
          <w:rFonts w:hint="eastAsia" w:ascii="宋体" w:hAnsi="宋体" w:eastAsia="宋体" w:cs="宋体"/>
          <w:color w:val="auto"/>
          <w:sz w:val="48"/>
          <w:szCs w:val="48"/>
          <w:highlight w:val="none"/>
        </w:rPr>
      </w:pPr>
      <w:bookmarkStart w:id="0" w:name="_Hlk66434231"/>
      <w:r>
        <w:rPr>
          <w:rStyle w:val="6"/>
          <w:rFonts w:hint="eastAsia" w:ascii="宋体" w:hAnsi="宋体" w:eastAsia="宋体" w:cs="宋体"/>
          <w:color w:val="auto"/>
          <w:sz w:val="48"/>
          <w:szCs w:val="48"/>
          <w:highlight w:val="none"/>
        </w:rPr>
        <w:t>福建中晶科技有限公司</w:t>
      </w:r>
    </w:p>
    <w:p>
      <w:pPr>
        <w:pStyle w:val="3"/>
        <w:widowControl/>
        <w:ind w:left="-180" w:right="-180"/>
        <w:jc w:val="center"/>
        <w:rPr>
          <w:rStyle w:val="6"/>
          <w:rFonts w:hint="eastAsia" w:ascii="宋体" w:hAnsi="宋体" w:eastAsia="宋体" w:cs="宋体"/>
          <w:color w:val="auto"/>
          <w:sz w:val="48"/>
          <w:szCs w:val="48"/>
          <w:highlight w:val="none"/>
        </w:rPr>
      </w:pPr>
      <w:r>
        <w:rPr>
          <w:rFonts w:hint="eastAsia"/>
          <w:color w:val="auto"/>
          <w:sz w:val="44"/>
          <w:szCs w:val="44"/>
          <w:highlight w:val="none"/>
        </w:rPr>
        <w:t>政策咨询顾问服务机构</w:t>
      </w:r>
      <w:r>
        <w:rPr>
          <w:rFonts w:hint="eastAsia"/>
          <w:color w:val="auto"/>
          <w:sz w:val="44"/>
          <w:szCs w:val="44"/>
          <w:highlight w:val="none"/>
          <w:lang w:eastAsia="zh-CN"/>
        </w:rPr>
        <w:t>比选</w:t>
      </w:r>
    </w:p>
    <w:bookmarkEnd w:id="0"/>
    <w:p>
      <w:pPr>
        <w:pStyle w:val="3"/>
        <w:widowControl/>
        <w:ind w:left="-180" w:right="-180"/>
        <w:jc w:val="center"/>
        <w:rPr>
          <w:color w:val="auto"/>
          <w:highlight w:val="none"/>
        </w:rPr>
      </w:pPr>
      <w:r>
        <w:rPr>
          <w:rStyle w:val="6"/>
          <w:rFonts w:hint="eastAsia" w:ascii="宋体" w:hAnsi="宋体" w:eastAsia="宋体" w:cs="宋体"/>
          <w:color w:val="auto"/>
          <w:sz w:val="48"/>
          <w:szCs w:val="48"/>
          <w:highlight w:val="none"/>
          <w:lang w:eastAsia="zh-CN"/>
        </w:rPr>
        <w:t>参选</w:t>
      </w:r>
      <w:r>
        <w:rPr>
          <w:rStyle w:val="6"/>
          <w:rFonts w:hint="eastAsia" w:ascii="宋体" w:hAnsi="宋体" w:eastAsia="宋体" w:cs="宋体"/>
          <w:color w:val="auto"/>
          <w:sz w:val="48"/>
          <w:szCs w:val="48"/>
          <w:highlight w:val="none"/>
        </w:rPr>
        <w:t>文件</w:t>
      </w:r>
    </w:p>
    <w:p>
      <w:pPr>
        <w:pStyle w:val="3"/>
        <w:widowControl/>
        <w:ind w:left="-180" w:right="-180"/>
        <w:jc w:val="center"/>
        <w:rPr>
          <w:color w:val="auto"/>
          <w:highlight w:val="none"/>
        </w:rPr>
      </w:pPr>
      <w:r>
        <w:rPr>
          <w:rStyle w:val="6"/>
          <w:rFonts w:hint="eastAsia" w:ascii="宋体" w:hAnsi="宋体" w:eastAsia="宋体" w:cs="宋体"/>
          <w:color w:val="auto"/>
          <w:sz w:val="48"/>
          <w:szCs w:val="48"/>
          <w:highlight w:val="none"/>
        </w:rPr>
        <w:t>（资格证明部分）</w:t>
      </w:r>
    </w:p>
    <w:p>
      <w:pPr>
        <w:pStyle w:val="3"/>
        <w:widowControl/>
        <w:ind w:left="-180" w:right="-180"/>
        <w:jc w:val="center"/>
        <w:rPr>
          <w:rStyle w:val="6"/>
          <w:rFonts w:ascii="宋体" w:hAnsi="宋体" w:eastAsia="宋体" w:cs="宋体"/>
          <w:color w:val="auto"/>
          <w:sz w:val="36"/>
          <w:szCs w:val="36"/>
          <w:highlight w:val="none"/>
          <w:u w:val="single"/>
        </w:rPr>
      </w:pPr>
      <w:r>
        <w:rPr>
          <w:rStyle w:val="6"/>
          <w:rFonts w:hint="eastAsia" w:ascii="宋体" w:hAnsi="宋体" w:eastAsia="宋体" w:cs="宋体"/>
          <w:color w:val="auto"/>
          <w:sz w:val="36"/>
          <w:szCs w:val="36"/>
          <w:highlight w:val="none"/>
          <w:u w:val="single"/>
        </w:rPr>
        <w:t>（正本）</w:t>
      </w:r>
    </w:p>
    <w:p>
      <w:pPr>
        <w:pStyle w:val="3"/>
        <w:widowControl/>
        <w:ind w:left="-180" w:right="-180"/>
        <w:jc w:val="center"/>
        <w:rPr>
          <w:rStyle w:val="6"/>
          <w:rFonts w:ascii="宋体" w:hAnsi="宋体" w:eastAsia="宋体" w:cs="宋体"/>
          <w:color w:val="auto"/>
          <w:sz w:val="36"/>
          <w:szCs w:val="36"/>
          <w:highlight w:val="none"/>
          <w:u w:val="single"/>
        </w:rPr>
      </w:pPr>
    </w:p>
    <w:p>
      <w:pPr>
        <w:pStyle w:val="3"/>
        <w:widowControl/>
        <w:ind w:left="-180" w:right="-180"/>
        <w:jc w:val="center"/>
        <w:rPr>
          <w:rStyle w:val="6"/>
          <w:rFonts w:ascii="宋体" w:hAnsi="宋体" w:eastAsia="宋体" w:cs="宋体"/>
          <w:color w:val="auto"/>
          <w:sz w:val="36"/>
          <w:szCs w:val="36"/>
          <w:highlight w:val="none"/>
          <w:u w:val="single"/>
        </w:rPr>
      </w:pPr>
    </w:p>
    <w:p>
      <w:pPr>
        <w:pStyle w:val="3"/>
        <w:widowControl/>
        <w:ind w:left="-180" w:right="-180"/>
        <w:jc w:val="center"/>
        <w:rPr>
          <w:rStyle w:val="6"/>
          <w:rFonts w:ascii="宋体" w:hAnsi="宋体" w:eastAsia="宋体" w:cs="宋体"/>
          <w:color w:val="auto"/>
          <w:sz w:val="36"/>
          <w:szCs w:val="36"/>
          <w:highlight w:val="none"/>
          <w:u w:val="single"/>
        </w:rPr>
      </w:pPr>
    </w:p>
    <w:p>
      <w:pPr>
        <w:pStyle w:val="3"/>
        <w:widowControl/>
        <w:ind w:left="-180" w:right="-180"/>
        <w:jc w:val="center"/>
        <w:rPr>
          <w:rStyle w:val="6"/>
          <w:rFonts w:ascii="宋体" w:hAnsi="宋体" w:eastAsia="宋体" w:cs="宋体"/>
          <w:color w:val="auto"/>
          <w:sz w:val="36"/>
          <w:szCs w:val="36"/>
          <w:highlight w:val="none"/>
          <w:u w:val="single"/>
        </w:rPr>
      </w:pPr>
    </w:p>
    <w:p>
      <w:pPr>
        <w:pStyle w:val="3"/>
        <w:widowControl/>
        <w:ind w:left="-180" w:right="-180"/>
        <w:jc w:val="center"/>
        <w:rPr>
          <w:rStyle w:val="6"/>
          <w:rFonts w:ascii="宋体" w:hAnsi="宋体" w:eastAsia="宋体" w:cs="宋体"/>
          <w:color w:val="auto"/>
          <w:sz w:val="36"/>
          <w:szCs w:val="36"/>
          <w:highlight w:val="none"/>
          <w:u w:val="single"/>
        </w:rPr>
      </w:pPr>
    </w:p>
    <w:p>
      <w:pPr>
        <w:pStyle w:val="3"/>
        <w:widowControl/>
        <w:ind w:left="-180" w:right="-180"/>
        <w:jc w:val="center"/>
        <w:rPr>
          <w:rStyle w:val="6"/>
          <w:rFonts w:ascii="宋体" w:hAnsi="宋体" w:eastAsia="宋体" w:cs="宋体"/>
          <w:color w:val="auto"/>
          <w:sz w:val="36"/>
          <w:szCs w:val="36"/>
          <w:highlight w:val="none"/>
          <w:u w:val="single"/>
        </w:rPr>
      </w:pPr>
    </w:p>
    <w:p>
      <w:pPr>
        <w:pStyle w:val="3"/>
        <w:widowControl/>
        <w:ind w:left="-180" w:right="-180"/>
        <w:jc w:val="center"/>
        <w:rPr>
          <w:color w:val="auto"/>
          <w:highlight w:val="none"/>
        </w:rPr>
      </w:pPr>
      <w:r>
        <w:rPr>
          <w:rStyle w:val="6"/>
          <w:rFonts w:hint="eastAsia" w:ascii="宋体" w:hAnsi="宋体" w:eastAsia="宋体" w:cs="宋体"/>
          <w:color w:val="auto"/>
          <w:sz w:val="31"/>
          <w:szCs w:val="31"/>
          <w:highlight w:val="none"/>
          <w:lang w:eastAsia="zh-CN"/>
        </w:rPr>
        <w:t>参选</w:t>
      </w:r>
      <w:r>
        <w:rPr>
          <w:rStyle w:val="6"/>
          <w:rFonts w:hint="eastAsia" w:ascii="宋体" w:hAnsi="宋体" w:eastAsia="宋体" w:cs="宋体"/>
          <w:color w:val="auto"/>
          <w:sz w:val="31"/>
          <w:szCs w:val="31"/>
          <w:highlight w:val="none"/>
        </w:rPr>
        <w:t>人：</w:t>
      </w:r>
      <w:r>
        <w:rPr>
          <w:rStyle w:val="6"/>
          <w:rFonts w:hint="eastAsia" w:ascii="宋体" w:hAnsi="宋体" w:eastAsia="宋体" w:cs="宋体"/>
          <w:color w:val="auto"/>
          <w:sz w:val="31"/>
          <w:szCs w:val="31"/>
          <w:highlight w:val="none"/>
          <w:u w:val="single"/>
        </w:rPr>
        <w:t>（填写“全称”）</w:t>
      </w:r>
    </w:p>
    <w:p>
      <w:pPr>
        <w:pStyle w:val="3"/>
        <w:widowControl/>
        <w:ind w:left="-180" w:right="-180"/>
        <w:jc w:val="center"/>
        <w:rPr>
          <w:color w:val="auto"/>
          <w:highlight w:val="none"/>
        </w:rPr>
      </w:pPr>
      <w:r>
        <w:rPr>
          <w:rStyle w:val="6"/>
          <w:rFonts w:hint="eastAsia" w:ascii="宋体" w:hAnsi="宋体" w:eastAsia="宋体" w:cs="宋体"/>
          <w:color w:val="auto"/>
          <w:sz w:val="31"/>
          <w:szCs w:val="31"/>
          <w:highlight w:val="none"/>
          <w:u w:val="single"/>
        </w:rPr>
        <w:t>（由</w:t>
      </w:r>
      <w:r>
        <w:rPr>
          <w:rStyle w:val="6"/>
          <w:rFonts w:hint="eastAsia" w:ascii="宋体" w:hAnsi="宋体" w:eastAsia="宋体" w:cs="宋体"/>
          <w:color w:val="auto"/>
          <w:sz w:val="31"/>
          <w:szCs w:val="31"/>
          <w:highlight w:val="none"/>
          <w:u w:val="single"/>
          <w:lang w:eastAsia="zh-CN"/>
        </w:rPr>
        <w:t>参选</w:t>
      </w:r>
      <w:r>
        <w:rPr>
          <w:rStyle w:val="6"/>
          <w:rFonts w:hint="eastAsia" w:ascii="宋体" w:hAnsi="宋体" w:eastAsia="宋体" w:cs="宋体"/>
          <w:color w:val="auto"/>
          <w:sz w:val="31"/>
          <w:szCs w:val="31"/>
          <w:highlight w:val="none"/>
          <w:u w:val="single"/>
        </w:rPr>
        <w:t>人填写）</w:t>
      </w:r>
      <w:r>
        <w:rPr>
          <w:rStyle w:val="6"/>
          <w:rFonts w:hint="eastAsia" w:ascii="宋体" w:hAnsi="宋体" w:eastAsia="宋体" w:cs="宋体"/>
          <w:color w:val="auto"/>
          <w:sz w:val="31"/>
          <w:szCs w:val="31"/>
          <w:highlight w:val="none"/>
        </w:rPr>
        <w:t>年</w:t>
      </w:r>
      <w:r>
        <w:rPr>
          <w:rStyle w:val="6"/>
          <w:rFonts w:hint="eastAsia" w:ascii="宋体" w:hAnsi="宋体" w:eastAsia="宋体" w:cs="宋体"/>
          <w:color w:val="auto"/>
          <w:sz w:val="31"/>
          <w:szCs w:val="31"/>
          <w:highlight w:val="none"/>
          <w:u w:val="single"/>
        </w:rPr>
        <w:t>（由</w:t>
      </w:r>
      <w:r>
        <w:rPr>
          <w:rStyle w:val="6"/>
          <w:rFonts w:hint="eastAsia" w:ascii="宋体" w:hAnsi="宋体" w:eastAsia="宋体" w:cs="宋体"/>
          <w:color w:val="auto"/>
          <w:sz w:val="31"/>
          <w:szCs w:val="31"/>
          <w:highlight w:val="none"/>
          <w:u w:val="single"/>
          <w:lang w:eastAsia="zh-CN"/>
        </w:rPr>
        <w:t>参选</w:t>
      </w:r>
      <w:r>
        <w:rPr>
          <w:rStyle w:val="6"/>
          <w:rFonts w:hint="eastAsia" w:ascii="宋体" w:hAnsi="宋体" w:eastAsia="宋体" w:cs="宋体"/>
          <w:color w:val="auto"/>
          <w:sz w:val="31"/>
          <w:szCs w:val="31"/>
          <w:highlight w:val="none"/>
          <w:u w:val="single"/>
        </w:rPr>
        <w:t>人填写）</w:t>
      </w:r>
      <w:r>
        <w:rPr>
          <w:rStyle w:val="6"/>
          <w:rFonts w:hint="eastAsia" w:ascii="宋体" w:hAnsi="宋体" w:eastAsia="宋体" w:cs="宋体"/>
          <w:color w:val="auto"/>
          <w:sz w:val="31"/>
          <w:szCs w:val="31"/>
          <w:highlight w:val="none"/>
        </w:rPr>
        <w:t>月</w:t>
      </w:r>
    </w:p>
    <w:p>
      <w:pPr>
        <w:pStyle w:val="3"/>
        <w:widowControl/>
        <w:ind w:left="-180" w:right="-180"/>
        <w:jc w:val="center"/>
        <w:rPr>
          <w:rFonts w:ascii="Calibri" w:hAnsi="Calibri" w:cs="Calibri"/>
          <w:color w:val="auto"/>
          <w:sz w:val="21"/>
          <w:szCs w:val="21"/>
          <w:highlight w:val="none"/>
        </w:rPr>
      </w:pPr>
    </w:p>
    <w:p>
      <w:pPr>
        <w:pStyle w:val="3"/>
        <w:widowControl/>
        <w:ind w:left="-180" w:right="-180"/>
        <w:jc w:val="center"/>
        <w:rPr>
          <w:color w:val="auto"/>
          <w:highlight w:val="none"/>
        </w:rPr>
      </w:pPr>
      <w:r>
        <w:rPr>
          <w:rStyle w:val="6"/>
          <w:rFonts w:hint="eastAsia" w:ascii="宋体" w:hAnsi="宋体" w:eastAsia="宋体" w:cs="宋体"/>
          <w:color w:val="auto"/>
          <w:sz w:val="28"/>
          <w:szCs w:val="28"/>
          <w:highlight w:val="none"/>
        </w:rPr>
        <w:t>索引</w:t>
      </w:r>
    </w:p>
    <w:p>
      <w:pPr>
        <w:pStyle w:val="3"/>
        <w:widowControl/>
        <w:ind w:left="-180" w:right="-180"/>
        <w:rPr>
          <w:color w:val="auto"/>
          <w:highlight w:val="none"/>
        </w:rPr>
      </w:pPr>
      <w:r>
        <w:rPr>
          <w:rFonts w:hint="eastAsia" w:ascii="宋体" w:hAnsi="宋体" w:eastAsia="宋体" w:cs="宋体"/>
          <w:color w:val="auto"/>
          <w:sz w:val="28"/>
          <w:szCs w:val="28"/>
          <w:highlight w:val="none"/>
        </w:rPr>
        <w:t>一、</w:t>
      </w:r>
      <w:r>
        <w:rPr>
          <w:rFonts w:hint="eastAsia" w:ascii="宋体" w:hAnsi="宋体" w:eastAsia="宋体" w:cs="宋体"/>
          <w:color w:val="auto"/>
          <w:sz w:val="28"/>
          <w:szCs w:val="28"/>
          <w:highlight w:val="none"/>
          <w:lang w:eastAsia="zh-CN"/>
        </w:rPr>
        <w:t>参选</w:t>
      </w:r>
      <w:r>
        <w:rPr>
          <w:rFonts w:hint="eastAsia" w:ascii="宋体" w:hAnsi="宋体" w:eastAsia="宋体" w:cs="宋体"/>
          <w:color w:val="auto"/>
          <w:sz w:val="28"/>
          <w:szCs w:val="28"/>
          <w:highlight w:val="none"/>
        </w:rPr>
        <w:t>函</w:t>
      </w:r>
    </w:p>
    <w:p>
      <w:pPr>
        <w:pStyle w:val="3"/>
        <w:widowControl/>
        <w:ind w:left="-180" w:right="-180"/>
        <w:rPr>
          <w:color w:val="auto"/>
          <w:highlight w:val="none"/>
        </w:rPr>
      </w:pPr>
      <w:r>
        <w:rPr>
          <w:rFonts w:hint="eastAsia" w:ascii="宋体" w:hAnsi="宋体" w:eastAsia="宋体" w:cs="宋体"/>
          <w:color w:val="auto"/>
          <w:sz w:val="28"/>
          <w:szCs w:val="28"/>
          <w:highlight w:val="none"/>
        </w:rPr>
        <w:t>二、</w:t>
      </w:r>
      <w:r>
        <w:rPr>
          <w:rFonts w:hint="eastAsia" w:ascii="宋体" w:hAnsi="宋体" w:eastAsia="宋体" w:cs="宋体"/>
          <w:color w:val="auto"/>
          <w:sz w:val="28"/>
          <w:szCs w:val="28"/>
          <w:highlight w:val="none"/>
          <w:lang w:eastAsia="zh-CN"/>
        </w:rPr>
        <w:t>参选</w:t>
      </w:r>
      <w:r>
        <w:rPr>
          <w:rFonts w:hint="eastAsia" w:ascii="宋体" w:hAnsi="宋体" w:eastAsia="宋体" w:cs="宋体"/>
          <w:color w:val="auto"/>
          <w:sz w:val="28"/>
          <w:szCs w:val="28"/>
          <w:highlight w:val="none"/>
        </w:rPr>
        <w:t>人的资格及资信证明文件</w:t>
      </w:r>
    </w:p>
    <w:p>
      <w:pPr>
        <w:pStyle w:val="2"/>
        <w:spacing w:line="540" w:lineRule="exact"/>
        <w:rPr>
          <w:color w:val="auto"/>
          <w:sz w:val="32"/>
          <w:highlight w:val="none"/>
        </w:rPr>
      </w:pPr>
    </w:p>
    <w:p>
      <w:pPr>
        <w:pStyle w:val="2"/>
        <w:spacing w:line="540" w:lineRule="exact"/>
        <w:rPr>
          <w:color w:val="auto"/>
          <w:sz w:val="32"/>
          <w:highlight w:val="none"/>
        </w:rPr>
      </w:pPr>
      <w:r>
        <w:rPr>
          <w:rFonts w:hint="eastAsia"/>
          <w:color w:val="auto"/>
          <w:sz w:val="32"/>
          <w:highlight w:val="none"/>
        </w:rPr>
        <w:t>★注意</w:t>
      </w:r>
    </w:p>
    <w:p>
      <w:pPr>
        <w:pStyle w:val="2"/>
        <w:spacing w:line="540" w:lineRule="exact"/>
        <w:ind w:firstLine="606" w:firstLineChars="200"/>
        <w:rPr>
          <w:color w:val="auto"/>
          <w:sz w:val="32"/>
          <w:highlight w:val="none"/>
        </w:rPr>
      </w:pPr>
      <w:r>
        <w:rPr>
          <w:rFonts w:hint="eastAsia"/>
          <w:color w:val="auto"/>
          <w:sz w:val="32"/>
          <w:highlight w:val="none"/>
        </w:rPr>
        <w:t>资格证明部分中不得出现报价部分的全部或部分的</w:t>
      </w:r>
      <w:r>
        <w:rPr>
          <w:rFonts w:hint="eastAsia"/>
          <w:color w:val="auto"/>
          <w:sz w:val="32"/>
          <w:highlight w:val="none"/>
          <w:lang w:eastAsia="zh-CN"/>
        </w:rPr>
        <w:t>参选</w:t>
      </w:r>
      <w:r>
        <w:rPr>
          <w:rFonts w:hint="eastAsia"/>
          <w:color w:val="auto"/>
          <w:sz w:val="32"/>
          <w:highlight w:val="none"/>
        </w:rPr>
        <w:t>报价信息（或组成资料），否则资格审查不合格。</w:t>
      </w:r>
    </w:p>
    <w:p>
      <w:pPr>
        <w:pStyle w:val="2"/>
        <w:spacing w:line="540" w:lineRule="exact"/>
        <w:rPr>
          <w:color w:val="auto"/>
          <w:sz w:val="32"/>
          <w:highlight w:val="none"/>
        </w:rPr>
      </w:pPr>
    </w:p>
    <w:p>
      <w:pPr>
        <w:pStyle w:val="2"/>
        <w:spacing w:line="540" w:lineRule="exact"/>
        <w:rPr>
          <w:color w:val="auto"/>
          <w:sz w:val="32"/>
          <w:highlight w:val="none"/>
        </w:rPr>
      </w:pPr>
    </w:p>
    <w:p>
      <w:pPr>
        <w:pStyle w:val="2"/>
        <w:spacing w:line="540" w:lineRule="exact"/>
        <w:rPr>
          <w:color w:val="auto"/>
          <w:sz w:val="32"/>
          <w:highlight w:val="none"/>
        </w:rPr>
      </w:pPr>
    </w:p>
    <w:p>
      <w:pPr>
        <w:pStyle w:val="2"/>
        <w:spacing w:line="540" w:lineRule="exact"/>
        <w:rPr>
          <w:color w:val="auto"/>
          <w:sz w:val="32"/>
          <w:highlight w:val="none"/>
        </w:rPr>
      </w:pPr>
    </w:p>
    <w:p>
      <w:pPr>
        <w:pStyle w:val="2"/>
        <w:spacing w:line="540" w:lineRule="exact"/>
        <w:rPr>
          <w:color w:val="auto"/>
          <w:sz w:val="32"/>
          <w:highlight w:val="none"/>
        </w:rPr>
      </w:pPr>
    </w:p>
    <w:p>
      <w:pPr>
        <w:pStyle w:val="2"/>
        <w:spacing w:line="540" w:lineRule="exact"/>
        <w:rPr>
          <w:color w:val="auto"/>
          <w:sz w:val="32"/>
          <w:highlight w:val="none"/>
        </w:rPr>
      </w:pPr>
    </w:p>
    <w:p>
      <w:pPr>
        <w:pStyle w:val="2"/>
        <w:spacing w:line="540" w:lineRule="exact"/>
        <w:rPr>
          <w:color w:val="auto"/>
          <w:sz w:val="32"/>
          <w:highlight w:val="none"/>
        </w:rPr>
      </w:pPr>
    </w:p>
    <w:p>
      <w:pPr>
        <w:pStyle w:val="2"/>
        <w:spacing w:line="540" w:lineRule="exact"/>
        <w:rPr>
          <w:color w:val="auto"/>
          <w:sz w:val="32"/>
          <w:highlight w:val="none"/>
        </w:rPr>
      </w:pPr>
    </w:p>
    <w:p>
      <w:pPr>
        <w:pStyle w:val="2"/>
        <w:spacing w:line="540" w:lineRule="exact"/>
        <w:rPr>
          <w:color w:val="auto"/>
          <w:sz w:val="32"/>
          <w:highlight w:val="none"/>
        </w:rPr>
      </w:pPr>
    </w:p>
    <w:p>
      <w:pPr>
        <w:pStyle w:val="2"/>
        <w:spacing w:line="540" w:lineRule="exact"/>
        <w:rPr>
          <w:color w:val="auto"/>
          <w:sz w:val="32"/>
          <w:highlight w:val="none"/>
        </w:rPr>
      </w:pPr>
    </w:p>
    <w:p>
      <w:pPr>
        <w:pStyle w:val="2"/>
        <w:spacing w:line="540" w:lineRule="exact"/>
        <w:rPr>
          <w:color w:val="auto"/>
          <w:sz w:val="32"/>
          <w:highlight w:val="none"/>
        </w:rPr>
      </w:pPr>
    </w:p>
    <w:p>
      <w:pPr>
        <w:pStyle w:val="2"/>
        <w:spacing w:line="540" w:lineRule="exact"/>
        <w:rPr>
          <w:color w:val="auto"/>
          <w:sz w:val="32"/>
          <w:highlight w:val="none"/>
        </w:rPr>
      </w:pPr>
    </w:p>
    <w:p>
      <w:pPr>
        <w:pStyle w:val="2"/>
        <w:spacing w:line="540" w:lineRule="exact"/>
        <w:rPr>
          <w:color w:val="auto"/>
          <w:sz w:val="32"/>
          <w:highlight w:val="none"/>
        </w:rPr>
      </w:pPr>
    </w:p>
    <w:p>
      <w:pPr>
        <w:pStyle w:val="2"/>
        <w:spacing w:line="540" w:lineRule="exact"/>
        <w:rPr>
          <w:color w:val="auto"/>
          <w:sz w:val="32"/>
          <w:highlight w:val="none"/>
        </w:rPr>
      </w:pPr>
    </w:p>
    <w:p>
      <w:pPr>
        <w:pStyle w:val="3"/>
        <w:widowControl/>
        <w:ind w:left="-180" w:right="-180"/>
        <w:jc w:val="center"/>
        <w:rPr>
          <w:color w:val="auto"/>
          <w:highlight w:val="none"/>
        </w:rPr>
      </w:pPr>
      <w:r>
        <w:rPr>
          <w:rFonts w:ascii="Calibri" w:hAnsi="Calibri" w:cs="Calibri"/>
          <w:color w:val="auto"/>
          <w:sz w:val="21"/>
          <w:szCs w:val="21"/>
          <w:highlight w:val="none"/>
        </w:rPr>
        <w:br w:type="textWrapping"/>
      </w:r>
      <w:r>
        <w:rPr>
          <w:rStyle w:val="6"/>
          <w:rFonts w:hint="eastAsia" w:ascii="宋体" w:hAnsi="宋体" w:eastAsia="宋体" w:cs="宋体"/>
          <w:color w:val="auto"/>
          <w:sz w:val="21"/>
          <w:szCs w:val="21"/>
          <w:highlight w:val="none"/>
        </w:rPr>
        <w:t>一、</w:t>
      </w:r>
      <w:r>
        <w:rPr>
          <w:rStyle w:val="6"/>
          <w:rFonts w:hint="eastAsia" w:ascii="宋体" w:hAnsi="宋体" w:eastAsia="宋体" w:cs="宋体"/>
          <w:color w:val="auto"/>
          <w:sz w:val="21"/>
          <w:szCs w:val="21"/>
          <w:highlight w:val="none"/>
          <w:lang w:eastAsia="zh-CN"/>
        </w:rPr>
        <w:t>参选</w:t>
      </w:r>
      <w:r>
        <w:rPr>
          <w:rStyle w:val="6"/>
          <w:rFonts w:hint="eastAsia" w:ascii="宋体" w:hAnsi="宋体" w:eastAsia="宋体" w:cs="宋体"/>
          <w:color w:val="auto"/>
          <w:sz w:val="21"/>
          <w:szCs w:val="21"/>
          <w:highlight w:val="none"/>
        </w:rPr>
        <w:t>函</w:t>
      </w:r>
    </w:p>
    <w:p>
      <w:pPr>
        <w:pStyle w:val="3"/>
        <w:widowControl/>
        <w:ind w:left="-180" w:right="-180"/>
        <w:rPr>
          <w:rFonts w:eastAsia="宋体"/>
          <w:color w:val="auto"/>
          <w:highlight w:val="none"/>
        </w:rPr>
      </w:pPr>
      <w:r>
        <w:rPr>
          <w:rFonts w:hint="eastAsia" w:ascii="宋体" w:hAnsi="宋体" w:eastAsia="宋体" w:cs="宋体"/>
          <w:color w:val="auto"/>
          <w:sz w:val="21"/>
          <w:szCs w:val="21"/>
          <w:highlight w:val="none"/>
        </w:rPr>
        <w:t>致：</w:t>
      </w:r>
      <w:r>
        <w:rPr>
          <w:rFonts w:hint="eastAsia" w:ascii="宋体" w:hAnsi="宋体" w:eastAsia="宋体" w:cs="宋体"/>
          <w:color w:val="auto"/>
          <w:sz w:val="21"/>
          <w:szCs w:val="21"/>
          <w:highlight w:val="none"/>
          <w:u w:val="single"/>
        </w:rPr>
        <w:t xml:space="preserve"> 福建中晶科技有限公司</w:t>
      </w:r>
    </w:p>
    <w:p>
      <w:pPr>
        <w:pStyle w:val="3"/>
        <w:widowControl/>
        <w:ind w:left="-180" w:right="-180" w:firstLine="420"/>
        <w:rPr>
          <w:color w:val="auto"/>
          <w:highlight w:val="none"/>
        </w:rPr>
      </w:pPr>
      <w:r>
        <w:rPr>
          <w:rFonts w:hint="eastAsia" w:ascii="宋体" w:hAnsi="宋体" w:eastAsia="宋体" w:cs="宋体"/>
          <w:color w:val="auto"/>
          <w:sz w:val="21"/>
          <w:szCs w:val="21"/>
          <w:highlight w:val="none"/>
        </w:rPr>
        <w:t>兹收到贵单位关于</w:t>
      </w:r>
      <w:r>
        <w:rPr>
          <w:rFonts w:hint="eastAsia" w:ascii="宋体" w:hAnsi="宋体" w:eastAsia="宋体" w:cs="宋体"/>
          <w:color w:val="auto"/>
          <w:sz w:val="21"/>
          <w:szCs w:val="21"/>
          <w:highlight w:val="none"/>
          <w:u w:val="single"/>
        </w:rPr>
        <w:t>（填写“项目名称”）</w:t>
      </w:r>
      <w:r>
        <w:rPr>
          <w:rFonts w:hint="eastAsia" w:ascii="宋体" w:hAnsi="宋体" w:eastAsia="宋体" w:cs="宋体"/>
          <w:color w:val="auto"/>
          <w:sz w:val="21"/>
          <w:szCs w:val="21"/>
          <w:highlight w:val="none"/>
        </w:rPr>
        <w:t>项目的</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邀请，本</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人代表</w:t>
      </w:r>
      <w:r>
        <w:rPr>
          <w:rFonts w:hint="eastAsia" w:ascii="宋体" w:hAnsi="宋体" w:eastAsia="宋体" w:cs="宋体"/>
          <w:color w:val="auto"/>
          <w:sz w:val="21"/>
          <w:szCs w:val="21"/>
          <w:highlight w:val="none"/>
          <w:u w:val="single"/>
        </w:rPr>
        <w:t>（填写“全名”）</w:t>
      </w:r>
      <w:r>
        <w:rPr>
          <w:rFonts w:hint="eastAsia" w:ascii="宋体" w:hAnsi="宋体" w:eastAsia="宋体" w:cs="宋体"/>
          <w:color w:val="auto"/>
          <w:sz w:val="21"/>
          <w:szCs w:val="21"/>
          <w:highlight w:val="none"/>
        </w:rPr>
        <w:t>已获得我方正式授权并代表</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w:t>
      </w:r>
      <w:r>
        <w:rPr>
          <w:rFonts w:hint="eastAsia" w:ascii="宋体" w:hAnsi="宋体" w:eastAsia="宋体" w:cs="宋体"/>
          <w:color w:val="auto"/>
          <w:sz w:val="21"/>
          <w:szCs w:val="21"/>
          <w:highlight w:val="none"/>
          <w:u w:val="single"/>
        </w:rPr>
        <w:t>（填写“全称”）</w:t>
      </w:r>
      <w:r>
        <w:rPr>
          <w:rFonts w:hint="eastAsia" w:ascii="宋体" w:hAnsi="宋体" w:eastAsia="宋体" w:cs="宋体"/>
          <w:color w:val="auto"/>
          <w:sz w:val="21"/>
          <w:szCs w:val="21"/>
          <w:highlight w:val="none"/>
        </w:rPr>
        <w:t>参加</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，并提交</w:t>
      </w:r>
      <w:r>
        <w:rPr>
          <w:rFonts w:hint="eastAsia" w:ascii="宋体" w:hAnsi="宋体" w:eastAsia="宋体" w:cs="宋体"/>
          <w:color w:val="auto"/>
          <w:sz w:val="21"/>
          <w:szCs w:val="21"/>
          <w:highlight w:val="none"/>
          <w:lang w:eastAsia="zh-CN"/>
        </w:rPr>
        <w:t>比选</w:t>
      </w:r>
      <w:r>
        <w:rPr>
          <w:rFonts w:hint="eastAsia" w:ascii="宋体" w:hAnsi="宋体" w:eastAsia="宋体" w:cs="宋体"/>
          <w:color w:val="auto"/>
          <w:sz w:val="21"/>
          <w:szCs w:val="21"/>
          <w:highlight w:val="none"/>
        </w:rPr>
        <w:t>文件规定份数的</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文件正本。我方提交的全部</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文件均由下述部分组成：</w:t>
      </w:r>
    </w:p>
    <w:p>
      <w:pPr>
        <w:pStyle w:val="3"/>
        <w:widowControl/>
        <w:ind w:left="-180" w:right="-180" w:firstLine="420"/>
        <w:rPr>
          <w:color w:val="auto"/>
          <w:highlight w:val="none"/>
        </w:rPr>
      </w:pPr>
      <w:r>
        <w:rPr>
          <w:rFonts w:hint="eastAsia" w:ascii="宋体" w:hAnsi="宋体" w:eastAsia="宋体" w:cs="宋体"/>
          <w:color w:val="auto"/>
          <w:sz w:val="21"/>
          <w:szCs w:val="21"/>
          <w:highlight w:val="none"/>
        </w:rPr>
        <w:t>（1）资格及资信证明部分</w:t>
      </w:r>
    </w:p>
    <w:p>
      <w:pPr>
        <w:pStyle w:val="3"/>
        <w:widowControl/>
        <w:ind w:left="-180" w:right="-180" w:firstLine="420"/>
        <w:rPr>
          <w:color w:val="auto"/>
          <w:highlight w:val="none"/>
        </w:rPr>
      </w:pPr>
      <w:r>
        <w:rPr>
          <w:rFonts w:hint="eastAsia" w:ascii="宋体" w:hAnsi="宋体" w:eastAsia="宋体" w:cs="宋体"/>
          <w:color w:val="auto"/>
          <w:sz w:val="21"/>
          <w:szCs w:val="21"/>
          <w:highlight w:val="none"/>
        </w:rPr>
        <w:t>①</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函</w:t>
      </w:r>
    </w:p>
    <w:p>
      <w:pPr>
        <w:pStyle w:val="3"/>
        <w:widowControl/>
        <w:ind w:left="-180" w:right="-180" w:firstLine="420"/>
        <w:rPr>
          <w:color w:val="auto"/>
          <w:highlight w:val="none"/>
        </w:rPr>
      </w:pPr>
      <w:r>
        <w:rPr>
          <w:rFonts w:hint="eastAsia" w:ascii="宋体" w:hAnsi="宋体" w:eastAsia="宋体" w:cs="宋体"/>
          <w:color w:val="auto"/>
          <w:sz w:val="21"/>
          <w:szCs w:val="21"/>
          <w:highlight w:val="none"/>
        </w:rPr>
        <w:t>②</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人的资格证明文件</w:t>
      </w:r>
    </w:p>
    <w:p>
      <w:pPr>
        <w:pStyle w:val="3"/>
        <w:widowControl/>
        <w:ind w:left="-180" w:right="-180" w:firstLine="420"/>
        <w:rPr>
          <w:color w:val="auto"/>
          <w:highlight w:val="none"/>
        </w:rPr>
      </w:pPr>
      <w:r>
        <w:rPr>
          <w:rFonts w:hint="eastAsia" w:ascii="宋体" w:hAnsi="宋体" w:eastAsia="宋体" w:cs="宋体"/>
          <w:color w:val="auto"/>
          <w:sz w:val="21"/>
          <w:szCs w:val="21"/>
          <w:highlight w:val="none"/>
        </w:rPr>
        <w:t>（</w:t>
      </w:r>
      <w:r>
        <w:rPr>
          <w:rFonts w:ascii="宋体" w:hAnsi="宋体" w:eastAsia="宋体" w:cs="宋体"/>
          <w:color w:val="auto"/>
          <w:sz w:val="21"/>
          <w:szCs w:val="21"/>
          <w:highlight w:val="none"/>
        </w:rPr>
        <w:t>2</w:t>
      </w:r>
      <w:r>
        <w:rPr>
          <w:rFonts w:hint="eastAsia" w:ascii="宋体" w:hAnsi="宋体" w:eastAsia="宋体" w:cs="宋体"/>
          <w:color w:val="auto"/>
          <w:sz w:val="21"/>
          <w:szCs w:val="21"/>
          <w:highlight w:val="none"/>
        </w:rPr>
        <w:t>）技术商务部分</w:t>
      </w:r>
    </w:p>
    <w:p>
      <w:pPr>
        <w:pStyle w:val="3"/>
        <w:widowControl/>
        <w:ind w:left="-180" w:right="-180" w:firstLine="420"/>
        <w:rPr>
          <w:color w:val="auto"/>
          <w:highlight w:val="none"/>
        </w:rPr>
      </w:pPr>
      <w:r>
        <w:rPr>
          <w:rFonts w:hint="eastAsia" w:ascii="宋体" w:hAnsi="宋体" w:eastAsia="宋体" w:cs="宋体"/>
          <w:color w:val="auto"/>
          <w:sz w:val="21"/>
          <w:szCs w:val="21"/>
          <w:highlight w:val="none"/>
        </w:rPr>
        <w:t>①商务技术和服务要求响应表</w:t>
      </w:r>
    </w:p>
    <w:p>
      <w:pPr>
        <w:pStyle w:val="3"/>
        <w:widowControl/>
        <w:ind w:left="-180" w:right="-180" w:firstLine="420"/>
        <w:rPr>
          <w:color w:val="auto"/>
          <w:highlight w:val="none"/>
        </w:rPr>
      </w:pPr>
      <w:r>
        <w:rPr>
          <w:rFonts w:hint="eastAsia" w:ascii="宋体" w:hAnsi="宋体" w:eastAsia="宋体" w:cs="宋体"/>
          <w:color w:val="auto"/>
          <w:sz w:val="21"/>
          <w:szCs w:val="21"/>
          <w:highlight w:val="none"/>
        </w:rPr>
        <w:t>②</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人提交的其他资料（若有）</w:t>
      </w:r>
    </w:p>
    <w:p>
      <w:pPr>
        <w:pStyle w:val="3"/>
        <w:widowControl/>
        <w:ind w:left="-180" w:right="-180" w:firstLine="420"/>
        <w:rPr>
          <w:color w:val="auto"/>
          <w:highlight w:val="none"/>
        </w:rPr>
      </w:pPr>
      <w:r>
        <w:rPr>
          <w:rFonts w:hint="eastAsia" w:ascii="宋体" w:hAnsi="宋体" w:eastAsia="宋体" w:cs="宋体"/>
          <w:color w:val="auto"/>
          <w:sz w:val="21"/>
          <w:szCs w:val="21"/>
          <w:highlight w:val="none"/>
        </w:rPr>
        <w:t>根据本函，本</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人代表宣布我方保证遵守</w:t>
      </w:r>
      <w:r>
        <w:rPr>
          <w:rFonts w:hint="eastAsia" w:ascii="宋体" w:hAnsi="宋体" w:eastAsia="宋体" w:cs="宋体"/>
          <w:color w:val="auto"/>
          <w:sz w:val="21"/>
          <w:szCs w:val="21"/>
          <w:highlight w:val="none"/>
          <w:lang w:eastAsia="zh-CN"/>
        </w:rPr>
        <w:t>比选</w:t>
      </w:r>
      <w:r>
        <w:rPr>
          <w:rFonts w:hint="eastAsia" w:ascii="宋体" w:hAnsi="宋体" w:eastAsia="宋体" w:cs="宋体"/>
          <w:color w:val="auto"/>
          <w:sz w:val="21"/>
          <w:szCs w:val="21"/>
          <w:highlight w:val="none"/>
        </w:rPr>
        <w:t>文件的全部规定，同时：</w:t>
      </w:r>
    </w:p>
    <w:p>
      <w:pPr>
        <w:pStyle w:val="3"/>
        <w:widowControl/>
        <w:ind w:left="-180" w:right="-180" w:firstLine="420"/>
        <w:rPr>
          <w:color w:val="auto"/>
          <w:highlight w:val="none"/>
        </w:rPr>
      </w:pPr>
      <w:r>
        <w:rPr>
          <w:rFonts w:hint="eastAsia" w:ascii="宋体" w:hAnsi="宋体" w:eastAsia="宋体" w:cs="宋体"/>
          <w:color w:val="auto"/>
          <w:sz w:val="21"/>
          <w:szCs w:val="21"/>
          <w:highlight w:val="none"/>
        </w:rPr>
        <w:t>1、</w:t>
      </w:r>
      <w:r>
        <w:rPr>
          <w:rStyle w:val="6"/>
          <w:rFonts w:hint="eastAsia" w:ascii="宋体" w:hAnsi="宋体" w:eastAsia="宋体" w:cs="宋体"/>
          <w:color w:val="auto"/>
          <w:sz w:val="21"/>
          <w:szCs w:val="21"/>
          <w:highlight w:val="none"/>
        </w:rPr>
        <w:t>确认：</w:t>
      </w:r>
    </w:p>
    <w:p>
      <w:pPr>
        <w:pStyle w:val="3"/>
        <w:widowControl/>
        <w:ind w:left="-180" w:right="-180" w:firstLine="420"/>
        <w:rPr>
          <w:color w:val="auto"/>
          <w:highlight w:val="none"/>
        </w:rPr>
      </w:pPr>
      <w:r>
        <w:rPr>
          <w:rFonts w:hint="eastAsia" w:ascii="宋体" w:hAnsi="宋体" w:eastAsia="宋体" w:cs="宋体"/>
          <w:color w:val="auto"/>
          <w:sz w:val="21"/>
          <w:szCs w:val="21"/>
          <w:highlight w:val="none"/>
        </w:rPr>
        <w:t>1.</w:t>
      </w:r>
      <w:r>
        <w:rPr>
          <w:rFonts w:ascii="宋体" w:hAnsi="宋体" w:eastAsia="宋体" w:cs="宋体"/>
          <w:color w:val="auto"/>
          <w:sz w:val="21"/>
          <w:szCs w:val="21"/>
          <w:highlight w:val="none"/>
        </w:rPr>
        <w:t>1</w:t>
      </w:r>
      <w:r>
        <w:rPr>
          <w:rFonts w:hint="eastAsia" w:ascii="宋体" w:hAnsi="宋体" w:eastAsia="宋体" w:cs="宋体"/>
          <w:color w:val="auto"/>
          <w:sz w:val="21"/>
          <w:szCs w:val="21"/>
          <w:highlight w:val="none"/>
        </w:rPr>
        <w:t>我方已详细审查全部</w:t>
      </w:r>
      <w:r>
        <w:rPr>
          <w:rFonts w:hint="eastAsia" w:ascii="宋体" w:hAnsi="宋体" w:eastAsia="宋体" w:cs="宋体"/>
          <w:color w:val="auto"/>
          <w:sz w:val="21"/>
          <w:szCs w:val="21"/>
          <w:highlight w:val="none"/>
          <w:lang w:eastAsia="zh-CN"/>
        </w:rPr>
        <w:t>比选</w:t>
      </w:r>
      <w:r>
        <w:rPr>
          <w:rFonts w:hint="eastAsia" w:ascii="宋体" w:hAnsi="宋体" w:eastAsia="宋体" w:cs="宋体"/>
          <w:color w:val="auto"/>
          <w:sz w:val="21"/>
          <w:szCs w:val="21"/>
          <w:highlight w:val="none"/>
        </w:rPr>
        <w:t>文件</w:t>
      </w:r>
      <w:r>
        <w:rPr>
          <w:rFonts w:ascii="Calibri" w:hAnsi="Calibri" w:eastAsia="宋体" w:cs="Calibri"/>
          <w:color w:val="auto"/>
          <w:sz w:val="21"/>
          <w:szCs w:val="21"/>
          <w:highlight w:val="none"/>
        </w:rPr>
        <w:t>[</w:t>
      </w:r>
      <w:r>
        <w:rPr>
          <w:rFonts w:hint="eastAsia" w:ascii="宋体" w:hAnsi="宋体" w:eastAsia="宋体" w:cs="宋体"/>
          <w:color w:val="auto"/>
          <w:sz w:val="21"/>
          <w:szCs w:val="21"/>
          <w:highlight w:val="none"/>
        </w:rPr>
        <w:t>包括但不限于：有关附件（若有）、澄清或修改（若有）等</w:t>
      </w:r>
      <w:r>
        <w:rPr>
          <w:rFonts w:ascii="Calibri" w:hAnsi="Calibri" w:eastAsia="宋体" w:cs="Calibri"/>
          <w:color w:val="auto"/>
          <w:sz w:val="21"/>
          <w:szCs w:val="21"/>
          <w:highlight w:val="none"/>
        </w:rPr>
        <w:t>]</w:t>
      </w:r>
      <w:r>
        <w:rPr>
          <w:rFonts w:hint="eastAsia" w:ascii="宋体" w:hAnsi="宋体" w:eastAsia="宋体" w:cs="宋体"/>
          <w:color w:val="auto"/>
          <w:sz w:val="21"/>
          <w:szCs w:val="21"/>
          <w:highlight w:val="none"/>
        </w:rPr>
        <w:t>，并自行承担因对全部</w:t>
      </w:r>
      <w:r>
        <w:rPr>
          <w:rFonts w:hint="eastAsia" w:ascii="宋体" w:hAnsi="宋体" w:eastAsia="宋体" w:cs="宋体"/>
          <w:color w:val="auto"/>
          <w:sz w:val="21"/>
          <w:szCs w:val="21"/>
          <w:highlight w:val="none"/>
          <w:lang w:eastAsia="zh-CN"/>
        </w:rPr>
        <w:t>比选</w:t>
      </w:r>
      <w:r>
        <w:rPr>
          <w:rFonts w:hint="eastAsia" w:ascii="宋体" w:hAnsi="宋体" w:eastAsia="宋体" w:cs="宋体"/>
          <w:color w:val="auto"/>
          <w:sz w:val="21"/>
          <w:szCs w:val="21"/>
          <w:highlight w:val="none"/>
        </w:rPr>
        <w:t>文件理解不正确或误解而产生的相应后果和责任。</w:t>
      </w:r>
    </w:p>
    <w:p>
      <w:pPr>
        <w:pStyle w:val="3"/>
        <w:widowControl/>
        <w:ind w:left="-180" w:right="-180" w:firstLine="420"/>
        <w:rPr>
          <w:color w:val="auto"/>
          <w:highlight w:val="none"/>
        </w:rPr>
      </w:pPr>
      <w:r>
        <w:rPr>
          <w:rFonts w:hint="eastAsia" w:ascii="宋体" w:hAnsi="宋体" w:eastAsia="宋体" w:cs="宋体"/>
          <w:color w:val="auto"/>
          <w:sz w:val="21"/>
          <w:szCs w:val="21"/>
          <w:highlight w:val="none"/>
        </w:rPr>
        <w:t>2、</w:t>
      </w:r>
      <w:r>
        <w:rPr>
          <w:rStyle w:val="6"/>
          <w:rFonts w:hint="eastAsia" w:ascii="宋体" w:hAnsi="宋体" w:eastAsia="宋体" w:cs="宋体"/>
          <w:color w:val="auto"/>
          <w:sz w:val="21"/>
          <w:szCs w:val="21"/>
          <w:highlight w:val="none"/>
        </w:rPr>
        <w:t>承诺及声明：</w:t>
      </w:r>
    </w:p>
    <w:p>
      <w:pPr>
        <w:pStyle w:val="3"/>
        <w:widowControl/>
        <w:ind w:left="-180" w:right="-180" w:firstLine="420"/>
        <w:rPr>
          <w:color w:val="auto"/>
          <w:highlight w:val="none"/>
        </w:rPr>
      </w:pPr>
      <w:r>
        <w:rPr>
          <w:rFonts w:hint="eastAsia" w:ascii="宋体" w:hAnsi="宋体" w:eastAsia="宋体" w:cs="宋体"/>
          <w:color w:val="auto"/>
          <w:sz w:val="21"/>
          <w:szCs w:val="21"/>
          <w:highlight w:val="none"/>
        </w:rPr>
        <w:t>2.1我方具备</w:t>
      </w:r>
      <w:r>
        <w:rPr>
          <w:rFonts w:hint="eastAsia" w:ascii="宋体" w:hAnsi="宋体" w:eastAsia="宋体" w:cs="宋体"/>
          <w:color w:val="auto"/>
          <w:sz w:val="21"/>
          <w:szCs w:val="21"/>
          <w:highlight w:val="none"/>
          <w:lang w:eastAsia="zh-CN"/>
        </w:rPr>
        <w:t>比选</w:t>
      </w:r>
      <w:r>
        <w:rPr>
          <w:rFonts w:hint="eastAsia" w:ascii="宋体" w:hAnsi="宋体" w:eastAsia="宋体" w:cs="宋体"/>
          <w:color w:val="auto"/>
          <w:sz w:val="21"/>
          <w:szCs w:val="21"/>
          <w:highlight w:val="none"/>
        </w:rPr>
        <w:t>文件第一章载明的“</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人的资格要求”且符合</w:t>
      </w:r>
      <w:r>
        <w:rPr>
          <w:rFonts w:hint="eastAsia" w:ascii="宋体" w:hAnsi="宋体" w:eastAsia="宋体" w:cs="宋体"/>
          <w:color w:val="auto"/>
          <w:sz w:val="21"/>
          <w:szCs w:val="21"/>
          <w:highlight w:val="none"/>
          <w:lang w:eastAsia="zh-CN"/>
        </w:rPr>
        <w:t>比选</w:t>
      </w:r>
      <w:r>
        <w:rPr>
          <w:rFonts w:hint="eastAsia" w:ascii="宋体" w:hAnsi="宋体" w:eastAsia="宋体" w:cs="宋体"/>
          <w:color w:val="auto"/>
          <w:sz w:val="21"/>
          <w:szCs w:val="21"/>
          <w:highlight w:val="none"/>
        </w:rPr>
        <w:t>文件第三章载明的“二、</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人”之规定，否则</w:t>
      </w:r>
      <w:r>
        <w:rPr>
          <w:rStyle w:val="6"/>
          <w:rFonts w:hint="eastAsia" w:ascii="宋体" w:hAnsi="宋体" w:eastAsia="宋体" w:cs="宋体"/>
          <w:color w:val="auto"/>
          <w:sz w:val="21"/>
          <w:szCs w:val="21"/>
          <w:highlight w:val="none"/>
          <w:lang w:eastAsia="zh-CN"/>
        </w:rPr>
        <w:t>参选</w:t>
      </w:r>
      <w:r>
        <w:rPr>
          <w:rStyle w:val="6"/>
          <w:rFonts w:hint="eastAsia" w:ascii="宋体" w:hAnsi="宋体" w:eastAsia="宋体" w:cs="宋体"/>
          <w:color w:val="auto"/>
          <w:sz w:val="21"/>
          <w:szCs w:val="21"/>
          <w:highlight w:val="none"/>
        </w:rPr>
        <w:t>无效。</w:t>
      </w:r>
    </w:p>
    <w:p>
      <w:pPr>
        <w:pStyle w:val="3"/>
        <w:widowControl/>
        <w:ind w:left="-180" w:right="-180" w:firstLine="420"/>
        <w:rPr>
          <w:color w:val="auto"/>
          <w:highlight w:val="none"/>
        </w:rPr>
      </w:pPr>
      <w:r>
        <w:rPr>
          <w:rFonts w:hint="eastAsia" w:ascii="宋体" w:hAnsi="宋体" w:eastAsia="宋体" w:cs="宋体"/>
          <w:color w:val="auto"/>
          <w:sz w:val="21"/>
          <w:szCs w:val="21"/>
          <w:highlight w:val="none"/>
        </w:rPr>
        <w:t>2.2我方提交的</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文件各组成部分的全部内容及资料是不可割离且真实、有效、准确、完整和不具有任何误导性的，否则产生不利后果由我方承担责任。</w:t>
      </w:r>
    </w:p>
    <w:p>
      <w:pPr>
        <w:pStyle w:val="3"/>
        <w:widowControl/>
        <w:ind w:left="-180" w:right="-180" w:firstLine="420"/>
        <w:rPr>
          <w:color w:val="auto"/>
          <w:highlight w:val="none"/>
        </w:rPr>
      </w:pPr>
      <w:r>
        <w:rPr>
          <w:rFonts w:hint="eastAsia" w:ascii="宋体" w:hAnsi="宋体" w:eastAsia="宋体" w:cs="宋体"/>
          <w:color w:val="auto"/>
          <w:sz w:val="21"/>
          <w:szCs w:val="21"/>
          <w:highlight w:val="none"/>
        </w:rPr>
        <w:t>2.</w:t>
      </w:r>
      <w:r>
        <w:rPr>
          <w:rFonts w:ascii="宋体" w:hAnsi="宋体" w:eastAsia="宋体" w:cs="宋体"/>
          <w:color w:val="auto"/>
          <w:sz w:val="21"/>
          <w:szCs w:val="21"/>
          <w:highlight w:val="none"/>
        </w:rPr>
        <w:t>3</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有效期：按照</w:t>
      </w:r>
      <w:r>
        <w:rPr>
          <w:rFonts w:hint="eastAsia" w:ascii="宋体" w:hAnsi="宋体" w:eastAsia="宋体" w:cs="宋体"/>
          <w:color w:val="auto"/>
          <w:sz w:val="21"/>
          <w:szCs w:val="21"/>
          <w:highlight w:val="none"/>
          <w:lang w:eastAsia="zh-CN"/>
        </w:rPr>
        <w:t>比选</w:t>
      </w:r>
      <w:r>
        <w:rPr>
          <w:rFonts w:hint="eastAsia" w:ascii="宋体" w:hAnsi="宋体" w:eastAsia="宋体" w:cs="宋体"/>
          <w:color w:val="auto"/>
          <w:sz w:val="21"/>
          <w:szCs w:val="21"/>
          <w:highlight w:val="none"/>
        </w:rPr>
        <w:t>文件第三章规定执行，并在</w:t>
      </w:r>
      <w:r>
        <w:rPr>
          <w:rFonts w:hint="eastAsia" w:ascii="宋体" w:hAnsi="宋体" w:eastAsia="宋体" w:cs="宋体"/>
          <w:color w:val="auto"/>
          <w:sz w:val="21"/>
          <w:szCs w:val="21"/>
          <w:highlight w:val="none"/>
          <w:lang w:eastAsia="zh-CN"/>
        </w:rPr>
        <w:t>比选</w:t>
      </w:r>
      <w:r>
        <w:rPr>
          <w:rFonts w:hint="eastAsia" w:ascii="宋体" w:hAnsi="宋体" w:eastAsia="宋体" w:cs="宋体"/>
          <w:color w:val="auto"/>
          <w:sz w:val="21"/>
          <w:szCs w:val="21"/>
          <w:highlight w:val="none"/>
        </w:rPr>
        <w:t>文件第二章载明的期限内保持有效。</w:t>
      </w:r>
    </w:p>
    <w:p>
      <w:pPr>
        <w:pStyle w:val="3"/>
        <w:widowControl/>
        <w:ind w:left="-180" w:right="-180" w:firstLine="420"/>
        <w:rPr>
          <w:color w:val="auto"/>
          <w:highlight w:val="none"/>
        </w:rPr>
      </w:pPr>
      <w:r>
        <w:rPr>
          <w:rFonts w:hint="eastAsia" w:ascii="宋体" w:hAnsi="宋体" w:eastAsia="宋体" w:cs="宋体"/>
          <w:color w:val="auto"/>
          <w:sz w:val="21"/>
          <w:szCs w:val="21"/>
          <w:highlight w:val="none"/>
        </w:rPr>
        <w:t>2.</w:t>
      </w:r>
      <w:r>
        <w:rPr>
          <w:rFonts w:ascii="宋体" w:hAnsi="宋体" w:eastAsia="宋体" w:cs="宋体"/>
          <w:color w:val="auto"/>
          <w:sz w:val="21"/>
          <w:szCs w:val="21"/>
          <w:highlight w:val="none"/>
        </w:rPr>
        <w:t>4</w:t>
      </w:r>
      <w:r>
        <w:rPr>
          <w:rFonts w:hint="eastAsia" w:ascii="宋体" w:hAnsi="宋体" w:eastAsia="宋体" w:cs="宋体"/>
          <w:color w:val="auto"/>
          <w:sz w:val="21"/>
          <w:szCs w:val="21"/>
          <w:highlight w:val="none"/>
        </w:rPr>
        <w:t>若</w:t>
      </w:r>
      <w:r>
        <w:rPr>
          <w:rFonts w:hint="eastAsia" w:ascii="宋体" w:hAnsi="宋体" w:eastAsia="宋体" w:cs="宋体"/>
          <w:color w:val="auto"/>
          <w:sz w:val="21"/>
          <w:szCs w:val="21"/>
          <w:highlight w:val="none"/>
          <w:lang w:eastAsia="zh-CN"/>
        </w:rPr>
        <w:t>中选</w:t>
      </w:r>
      <w:r>
        <w:rPr>
          <w:rFonts w:hint="eastAsia" w:ascii="宋体" w:hAnsi="宋体" w:eastAsia="宋体" w:cs="宋体"/>
          <w:color w:val="auto"/>
          <w:sz w:val="21"/>
          <w:szCs w:val="21"/>
          <w:highlight w:val="none"/>
        </w:rPr>
        <w:t>，将按照</w:t>
      </w:r>
      <w:r>
        <w:rPr>
          <w:rFonts w:hint="eastAsia" w:ascii="宋体" w:hAnsi="宋体" w:eastAsia="宋体" w:cs="宋体"/>
          <w:color w:val="auto"/>
          <w:sz w:val="21"/>
          <w:szCs w:val="21"/>
          <w:highlight w:val="none"/>
          <w:lang w:eastAsia="zh-CN"/>
        </w:rPr>
        <w:t>比选</w:t>
      </w:r>
      <w:r>
        <w:rPr>
          <w:rFonts w:hint="eastAsia" w:ascii="宋体" w:hAnsi="宋体" w:eastAsia="宋体" w:cs="宋体"/>
          <w:color w:val="auto"/>
          <w:sz w:val="21"/>
          <w:szCs w:val="21"/>
          <w:highlight w:val="none"/>
        </w:rPr>
        <w:t>文件、我方</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文件及政府采购合同履行责任和义务。</w:t>
      </w:r>
    </w:p>
    <w:p>
      <w:pPr>
        <w:pStyle w:val="3"/>
        <w:widowControl/>
        <w:ind w:left="-180" w:right="-180" w:firstLine="420"/>
        <w:rPr>
          <w:color w:val="auto"/>
          <w:highlight w:val="none"/>
        </w:rPr>
      </w:pPr>
      <w:r>
        <w:rPr>
          <w:rFonts w:hint="eastAsia" w:ascii="宋体" w:hAnsi="宋体" w:eastAsia="宋体" w:cs="宋体"/>
          <w:color w:val="auto"/>
          <w:sz w:val="21"/>
          <w:szCs w:val="21"/>
          <w:highlight w:val="none"/>
        </w:rPr>
        <w:t>2.</w:t>
      </w:r>
      <w:r>
        <w:rPr>
          <w:rFonts w:ascii="宋体" w:hAnsi="宋体" w:eastAsia="宋体" w:cs="宋体"/>
          <w:color w:val="auto"/>
          <w:sz w:val="21"/>
          <w:szCs w:val="21"/>
          <w:highlight w:val="none"/>
        </w:rPr>
        <w:t>5</w:t>
      </w:r>
      <w:r>
        <w:rPr>
          <w:rFonts w:hint="eastAsia" w:ascii="宋体" w:hAnsi="宋体" w:eastAsia="宋体" w:cs="宋体"/>
          <w:color w:val="auto"/>
          <w:sz w:val="21"/>
          <w:szCs w:val="21"/>
          <w:highlight w:val="none"/>
        </w:rPr>
        <w:t>若贵单位要求，我方同意提供与本项目</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有关的一切资料、数据或文件，并完全理解贵单位不一定要接受最低的</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报价或收到的任何</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w:t>
      </w:r>
    </w:p>
    <w:p>
      <w:pPr>
        <w:pStyle w:val="3"/>
        <w:widowControl/>
        <w:ind w:left="-180" w:right="-180" w:firstLine="420"/>
        <w:rPr>
          <w:color w:val="auto"/>
          <w:highlight w:val="none"/>
        </w:rPr>
      </w:pPr>
      <w:r>
        <w:rPr>
          <w:rFonts w:hint="eastAsia" w:ascii="宋体" w:hAnsi="宋体" w:eastAsia="宋体" w:cs="宋体"/>
          <w:color w:val="auto"/>
          <w:sz w:val="21"/>
          <w:szCs w:val="21"/>
          <w:highlight w:val="none"/>
        </w:rPr>
        <w:t>2.</w:t>
      </w:r>
      <w:r>
        <w:rPr>
          <w:rFonts w:ascii="宋体" w:hAnsi="宋体" w:eastAsia="宋体" w:cs="宋体"/>
          <w:color w:val="auto"/>
          <w:sz w:val="21"/>
          <w:szCs w:val="21"/>
          <w:highlight w:val="none"/>
        </w:rPr>
        <w:t>6</w:t>
      </w:r>
      <w:r>
        <w:rPr>
          <w:rFonts w:hint="eastAsia" w:ascii="宋体" w:hAnsi="宋体" w:eastAsia="宋体" w:cs="宋体"/>
          <w:color w:val="auto"/>
          <w:sz w:val="21"/>
          <w:szCs w:val="21"/>
          <w:highlight w:val="none"/>
        </w:rPr>
        <w:t>除</w:t>
      </w:r>
      <w:r>
        <w:rPr>
          <w:rFonts w:hint="eastAsia" w:ascii="宋体" w:hAnsi="宋体" w:eastAsia="宋体" w:cs="宋体"/>
          <w:color w:val="auto"/>
          <w:sz w:val="21"/>
          <w:szCs w:val="21"/>
          <w:highlight w:val="none"/>
          <w:lang w:eastAsia="zh-CN"/>
        </w:rPr>
        <w:t>比选</w:t>
      </w:r>
      <w:r>
        <w:rPr>
          <w:rFonts w:hint="eastAsia" w:ascii="宋体" w:hAnsi="宋体" w:eastAsia="宋体" w:cs="宋体"/>
          <w:color w:val="auto"/>
          <w:sz w:val="21"/>
          <w:szCs w:val="21"/>
          <w:highlight w:val="none"/>
        </w:rPr>
        <w:t>文件另有规定外，对于贵单位按照下述联络方式发出的任何信息或通知，均视为我方已收悉前述信息或通知的全部内容：</w:t>
      </w:r>
    </w:p>
    <w:p>
      <w:pPr>
        <w:pStyle w:val="3"/>
        <w:widowControl/>
        <w:ind w:left="-180" w:right="-180" w:firstLine="420"/>
        <w:rPr>
          <w:color w:val="auto"/>
          <w:highlight w:val="none"/>
        </w:rPr>
      </w:pPr>
      <w:r>
        <w:rPr>
          <w:rFonts w:hint="eastAsia" w:ascii="宋体" w:hAnsi="宋体" w:eastAsia="宋体" w:cs="宋体"/>
          <w:color w:val="auto"/>
          <w:sz w:val="21"/>
          <w:szCs w:val="21"/>
          <w:highlight w:val="none"/>
        </w:rPr>
        <w:t>通信地址：</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邮编：</w:t>
      </w:r>
      <w:r>
        <w:rPr>
          <w:rFonts w:hint="eastAsia" w:ascii="宋体" w:hAnsi="宋体" w:eastAsia="宋体" w:cs="宋体"/>
          <w:color w:val="auto"/>
          <w:sz w:val="21"/>
          <w:szCs w:val="21"/>
          <w:highlight w:val="none"/>
          <w:u w:val="single"/>
        </w:rPr>
        <w:t xml:space="preserve"> </w:t>
      </w:r>
    </w:p>
    <w:p>
      <w:pPr>
        <w:pStyle w:val="3"/>
        <w:widowControl/>
        <w:ind w:left="-180" w:right="-180" w:firstLine="420"/>
        <w:rPr>
          <w:color w:val="auto"/>
          <w:highlight w:val="none"/>
        </w:rPr>
      </w:pPr>
      <w:r>
        <w:rPr>
          <w:rFonts w:hint="eastAsia" w:ascii="宋体" w:hAnsi="宋体" w:eastAsia="宋体" w:cs="宋体"/>
          <w:color w:val="auto"/>
          <w:sz w:val="21"/>
          <w:szCs w:val="21"/>
          <w:highlight w:val="none"/>
        </w:rPr>
        <w:t>联系方法：</w:t>
      </w:r>
      <w:r>
        <w:rPr>
          <w:rFonts w:hint="eastAsia" w:ascii="宋体" w:hAnsi="宋体" w:eastAsia="宋体" w:cs="宋体"/>
          <w:color w:val="auto"/>
          <w:sz w:val="21"/>
          <w:szCs w:val="21"/>
          <w:highlight w:val="none"/>
          <w:u w:val="single"/>
        </w:rPr>
        <w:t>（包括但不限于：联系人、联系电话、手机、传真、电子邮箱等）</w:t>
      </w:r>
    </w:p>
    <w:p>
      <w:pPr>
        <w:pStyle w:val="3"/>
        <w:widowControl/>
        <w:ind w:left="-180" w:right="-180" w:firstLine="420"/>
        <w:rPr>
          <w:color w:val="auto"/>
          <w:highlight w:val="none"/>
        </w:rPr>
      </w:pP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w:t>
      </w:r>
      <w:r>
        <w:rPr>
          <w:rFonts w:hint="eastAsia" w:ascii="宋体" w:hAnsi="宋体" w:eastAsia="宋体" w:cs="宋体"/>
          <w:color w:val="auto"/>
          <w:sz w:val="21"/>
          <w:szCs w:val="21"/>
          <w:highlight w:val="none"/>
          <w:u w:val="single"/>
        </w:rPr>
        <w:t>（全称并加盖单位公章）</w:t>
      </w:r>
    </w:p>
    <w:p>
      <w:pPr>
        <w:pStyle w:val="3"/>
        <w:widowControl/>
        <w:ind w:left="-180" w:right="-180" w:firstLine="420"/>
        <w:rPr>
          <w:color w:val="auto"/>
          <w:highlight w:val="none"/>
        </w:rPr>
      </w:pP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人代表签字：</w:t>
      </w:r>
      <w:r>
        <w:rPr>
          <w:rFonts w:hint="eastAsia" w:ascii="宋体" w:hAnsi="宋体" w:eastAsia="宋体" w:cs="宋体"/>
          <w:color w:val="auto"/>
          <w:sz w:val="21"/>
          <w:szCs w:val="21"/>
          <w:highlight w:val="none"/>
          <w:u w:val="single"/>
        </w:rPr>
        <w:t xml:space="preserve"> </w:t>
      </w:r>
    </w:p>
    <w:p>
      <w:pPr>
        <w:pStyle w:val="3"/>
        <w:widowControl/>
        <w:ind w:left="-180" w:right="-180" w:firstLine="42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日期：</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日</w:t>
      </w:r>
    </w:p>
    <w:p>
      <w:pPr>
        <w:pStyle w:val="3"/>
        <w:widowControl/>
        <w:ind w:left="-180" w:right="-180" w:firstLine="420"/>
        <w:rPr>
          <w:rFonts w:ascii="宋体" w:hAnsi="宋体" w:eastAsia="宋体" w:cs="宋体"/>
          <w:color w:val="auto"/>
          <w:sz w:val="21"/>
          <w:szCs w:val="21"/>
          <w:highlight w:val="none"/>
        </w:rPr>
      </w:pPr>
    </w:p>
    <w:p>
      <w:pPr>
        <w:pStyle w:val="3"/>
        <w:widowControl/>
        <w:ind w:left="-180" w:right="-180" w:firstLine="420"/>
        <w:rPr>
          <w:rFonts w:ascii="宋体" w:hAnsi="宋体" w:eastAsia="宋体" w:cs="宋体"/>
          <w:color w:val="auto"/>
          <w:sz w:val="21"/>
          <w:szCs w:val="21"/>
          <w:highlight w:val="none"/>
        </w:rPr>
      </w:pPr>
    </w:p>
    <w:p>
      <w:pPr>
        <w:pStyle w:val="3"/>
        <w:widowControl/>
        <w:ind w:left="-180" w:right="-180" w:firstLine="420"/>
        <w:rPr>
          <w:rFonts w:ascii="宋体" w:hAnsi="宋体" w:eastAsia="宋体" w:cs="宋体"/>
          <w:color w:val="auto"/>
          <w:sz w:val="21"/>
          <w:szCs w:val="21"/>
          <w:highlight w:val="none"/>
        </w:rPr>
      </w:pPr>
    </w:p>
    <w:p>
      <w:pPr>
        <w:pStyle w:val="3"/>
        <w:widowControl/>
        <w:ind w:left="-180" w:right="-180" w:firstLine="420"/>
        <w:rPr>
          <w:rFonts w:ascii="宋体" w:hAnsi="宋体" w:eastAsia="宋体" w:cs="宋体"/>
          <w:color w:val="auto"/>
          <w:sz w:val="21"/>
          <w:szCs w:val="21"/>
          <w:highlight w:val="none"/>
        </w:rPr>
      </w:pPr>
    </w:p>
    <w:p>
      <w:pPr>
        <w:pStyle w:val="3"/>
        <w:widowControl/>
        <w:ind w:left="-180" w:right="-180" w:firstLine="420"/>
        <w:rPr>
          <w:rFonts w:ascii="宋体" w:hAnsi="宋体" w:eastAsia="宋体" w:cs="宋体"/>
          <w:color w:val="auto"/>
          <w:sz w:val="21"/>
          <w:szCs w:val="21"/>
          <w:highlight w:val="none"/>
        </w:rPr>
      </w:pPr>
    </w:p>
    <w:p>
      <w:pPr>
        <w:pStyle w:val="3"/>
        <w:widowControl/>
        <w:ind w:left="-180" w:right="-180" w:firstLine="420"/>
        <w:rPr>
          <w:rFonts w:ascii="宋体" w:hAnsi="宋体" w:eastAsia="宋体" w:cs="宋体"/>
          <w:color w:val="auto"/>
          <w:sz w:val="21"/>
          <w:szCs w:val="21"/>
          <w:highlight w:val="none"/>
        </w:rPr>
      </w:pPr>
    </w:p>
    <w:p>
      <w:pPr>
        <w:pStyle w:val="3"/>
        <w:widowControl/>
        <w:ind w:left="-180" w:right="-180" w:firstLine="420"/>
        <w:rPr>
          <w:rFonts w:ascii="宋体" w:hAnsi="宋体" w:eastAsia="宋体" w:cs="宋体"/>
          <w:color w:val="auto"/>
          <w:sz w:val="21"/>
          <w:szCs w:val="21"/>
          <w:highlight w:val="none"/>
        </w:rPr>
      </w:pPr>
    </w:p>
    <w:p>
      <w:pPr>
        <w:pStyle w:val="3"/>
        <w:widowControl/>
        <w:ind w:left="-180" w:right="-180" w:firstLine="420"/>
        <w:rPr>
          <w:rFonts w:ascii="宋体" w:hAnsi="宋体" w:eastAsia="宋体" w:cs="宋体"/>
          <w:color w:val="auto"/>
          <w:sz w:val="21"/>
          <w:szCs w:val="21"/>
          <w:highlight w:val="none"/>
        </w:rPr>
      </w:pPr>
    </w:p>
    <w:p>
      <w:pPr>
        <w:pStyle w:val="3"/>
        <w:widowControl/>
        <w:ind w:left="-180" w:right="-180" w:firstLine="420"/>
        <w:rPr>
          <w:rFonts w:ascii="宋体" w:hAnsi="宋体" w:eastAsia="宋体" w:cs="宋体"/>
          <w:color w:val="auto"/>
          <w:sz w:val="21"/>
          <w:szCs w:val="21"/>
          <w:highlight w:val="none"/>
        </w:rPr>
      </w:pPr>
    </w:p>
    <w:p>
      <w:pPr>
        <w:pStyle w:val="3"/>
        <w:widowControl/>
        <w:ind w:left="-180" w:right="-180" w:firstLine="420"/>
        <w:rPr>
          <w:rFonts w:ascii="宋体" w:hAnsi="宋体" w:eastAsia="宋体" w:cs="宋体"/>
          <w:color w:val="auto"/>
          <w:sz w:val="21"/>
          <w:szCs w:val="21"/>
          <w:highlight w:val="none"/>
        </w:rPr>
      </w:pPr>
    </w:p>
    <w:p>
      <w:pPr>
        <w:pStyle w:val="3"/>
        <w:widowControl/>
        <w:ind w:left="-180" w:right="-180" w:firstLine="420"/>
        <w:rPr>
          <w:rFonts w:ascii="宋体" w:hAnsi="宋体" w:eastAsia="宋体" w:cs="宋体"/>
          <w:color w:val="auto"/>
          <w:sz w:val="21"/>
          <w:szCs w:val="21"/>
          <w:highlight w:val="none"/>
        </w:rPr>
      </w:pPr>
    </w:p>
    <w:p>
      <w:pPr>
        <w:pStyle w:val="3"/>
        <w:widowControl/>
        <w:ind w:left="-180" w:right="-180" w:firstLine="420"/>
        <w:rPr>
          <w:rFonts w:ascii="宋体" w:hAnsi="宋体" w:eastAsia="宋体" w:cs="宋体"/>
          <w:color w:val="auto"/>
          <w:sz w:val="21"/>
          <w:szCs w:val="21"/>
          <w:highlight w:val="none"/>
        </w:rPr>
      </w:pPr>
    </w:p>
    <w:p>
      <w:pPr>
        <w:pStyle w:val="3"/>
        <w:widowControl/>
        <w:ind w:left="-180" w:right="-180" w:firstLine="420"/>
        <w:rPr>
          <w:rFonts w:ascii="宋体" w:hAnsi="宋体" w:eastAsia="宋体" w:cs="宋体"/>
          <w:color w:val="auto"/>
          <w:sz w:val="21"/>
          <w:szCs w:val="21"/>
          <w:highlight w:val="none"/>
        </w:rPr>
      </w:pPr>
    </w:p>
    <w:p>
      <w:pPr>
        <w:pStyle w:val="3"/>
        <w:widowControl/>
        <w:ind w:left="-180" w:right="-180" w:firstLine="420"/>
        <w:rPr>
          <w:rFonts w:ascii="宋体" w:hAnsi="宋体" w:eastAsia="宋体" w:cs="宋体"/>
          <w:color w:val="auto"/>
          <w:sz w:val="21"/>
          <w:szCs w:val="21"/>
          <w:highlight w:val="none"/>
        </w:rPr>
      </w:pPr>
    </w:p>
    <w:p>
      <w:pPr>
        <w:pStyle w:val="3"/>
        <w:widowControl/>
        <w:ind w:left="-180" w:right="-180" w:firstLine="420"/>
        <w:rPr>
          <w:rFonts w:ascii="宋体" w:hAnsi="宋体" w:eastAsia="宋体" w:cs="宋体"/>
          <w:color w:val="auto"/>
          <w:sz w:val="21"/>
          <w:szCs w:val="21"/>
          <w:highlight w:val="none"/>
        </w:rPr>
      </w:pPr>
    </w:p>
    <w:p>
      <w:pPr>
        <w:pStyle w:val="3"/>
        <w:widowControl/>
        <w:ind w:left="-180" w:right="-180" w:firstLine="420"/>
        <w:rPr>
          <w:rFonts w:ascii="宋体" w:hAnsi="宋体" w:eastAsia="宋体" w:cs="宋体"/>
          <w:color w:val="auto"/>
          <w:sz w:val="21"/>
          <w:szCs w:val="21"/>
          <w:highlight w:val="none"/>
        </w:rPr>
      </w:pPr>
    </w:p>
    <w:p>
      <w:pPr>
        <w:pStyle w:val="3"/>
        <w:widowControl/>
        <w:ind w:left="-180" w:right="-180"/>
        <w:jc w:val="center"/>
        <w:rPr>
          <w:color w:val="auto"/>
          <w:highlight w:val="none"/>
        </w:rPr>
      </w:pPr>
      <w:r>
        <w:rPr>
          <w:rStyle w:val="6"/>
          <w:rFonts w:hint="eastAsia" w:ascii="宋体" w:hAnsi="宋体" w:eastAsia="宋体" w:cs="宋体"/>
          <w:color w:val="auto"/>
          <w:sz w:val="21"/>
          <w:szCs w:val="21"/>
          <w:highlight w:val="none"/>
        </w:rPr>
        <w:t>二、</w:t>
      </w:r>
      <w:r>
        <w:rPr>
          <w:rStyle w:val="6"/>
          <w:rFonts w:hint="eastAsia" w:ascii="宋体" w:hAnsi="宋体" w:eastAsia="宋体" w:cs="宋体"/>
          <w:color w:val="auto"/>
          <w:sz w:val="21"/>
          <w:szCs w:val="21"/>
          <w:highlight w:val="none"/>
          <w:lang w:eastAsia="zh-CN"/>
        </w:rPr>
        <w:t>参选</w:t>
      </w:r>
      <w:r>
        <w:rPr>
          <w:rStyle w:val="6"/>
          <w:rFonts w:hint="eastAsia" w:ascii="宋体" w:hAnsi="宋体" w:eastAsia="宋体" w:cs="宋体"/>
          <w:color w:val="auto"/>
          <w:sz w:val="21"/>
          <w:szCs w:val="21"/>
          <w:highlight w:val="none"/>
        </w:rPr>
        <w:t>人的资格及资信证明文件</w:t>
      </w:r>
    </w:p>
    <w:p>
      <w:pPr>
        <w:pStyle w:val="3"/>
        <w:widowControl/>
        <w:ind w:left="-180" w:right="-180"/>
        <w:jc w:val="center"/>
        <w:rPr>
          <w:color w:val="auto"/>
          <w:highlight w:val="none"/>
        </w:rPr>
      </w:pPr>
      <w:r>
        <w:rPr>
          <w:rStyle w:val="6"/>
          <w:rFonts w:hint="eastAsia" w:ascii="宋体" w:hAnsi="宋体" w:eastAsia="宋体" w:cs="宋体"/>
          <w:color w:val="auto"/>
          <w:sz w:val="21"/>
          <w:szCs w:val="21"/>
          <w:highlight w:val="none"/>
        </w:rPr>
        <w:t>二-1单位负责人授权书（若有）</w:t>
      </w:r>
    </w:p>
    <w:p>
      <w:pPr>
        <w:pStyle w:val="3"/>
        <w:widowControl/>
        <w:ind w:left="-180" w:right="-180"/>
        <w:rPr>
          <w:color w:val="auto"/>
          <w:highlight w:val="none"/>
        </w:rPr>
      </w:pPr>
      <w:r>
        <w:rPr>
          <w:rFonts w:hint="eastAsia" w:ascii="宋体" w:hAnsi="宋体" w:eastAsia="宋体" w:cs="宋体"/>
          <w:color w:val="auto"/>
          <w:sz w:val="21"/>
          <w:szCs w:val="21"/>
          <w:highlight w:val="none"/>
        </w:rPr>
        <w:t>致：</w:t>
      </w:r>
      <w:r>
        <w:rPr>
          <w:rFonts w:hint="eastAsia" w:ascii="宋体" w:hAnsi="宋体" w:eastAsia="宋体" w:cs="宋体"/>
          <w:color w:val="auto"/>
          <w:sz w:val="21"/>
          <w:szCs w:val="21"/>
          <w:highlight w:val="none"/>
          <w:u w:val="single"/>
        </w:rPr>
        <w:t xml:space="preserve"> </w:t>
      </w:r>
    </w:p>
    <w:p>
      <w:pPr>
        <w:pStyle w:val="3"/>
        <w:widowControl/>
        <w:ind w:left="-180" w:right="-180" w:firstLine="420"/>
        <w:rPr>
          <w:color w:val="auto"/>
          <w:highlight w:val="none"/>
        </w:rPr>
      </w:pPr>
      <w:r>
        <w:rPr>
          <w:rFonts w:hint="eastAsia" w:ascii="宋体" w:hAnsi="宋体" w:eastAsia="宋体" w:cs="宋体"/>
          <w:color w:val="auto"/>
          <w:sz w:val="21"/>
          <w:szCs w:val="21"/>
          <w:highlight w:val="none"/>
        </w:rPr>
        <w:t>我方的单位负责人</w:t>
      </w:r>
      <w:r>
        <w:rPr>
          <w:rFonts w:hint="eastAsia" w:ascii="宋体" w:hAnsi="宋体" w:eastAsia="宋体" w:cs="宋体"/>
          <w:color w:val="auto"/>
          <w:sz w:val="21"/>
          <w:szCs w:val="21"/>
          <w:highlight w:val="none"/>
          <w:u w:val="single"/>
        </w:rPr>
        <w:t>（填写“单位负责人全名”）</w:t>
      </w:r>
      <w:r>
        <w:rPr>
          <w:rFonts w:hint="eastAsia" w:ascii="宋体" w:hAnsi="宋体" w:eastAsia="宋体" w:cs="宋体"/>
          <w:color w:val="auto"/>
          <w:sz w:val="21"/>
          <w:szCs w:val="21"/>
          <w:highlight w:val="none"/>
        </w:rPr>
        <w:t>授权</w:t>
      </w:r>
      <w:r>
        <w:rPr>
          <w:rFonts w:hint="eastAsia" w:ascii="宋体" w:hAnsi="宋体" w:eastAsia="宋体" w:cs="宋体"/>
          <w:color w:val="auto"/>
          <w:sz w:val="21"/>
          <w:szCs w:val="21"/>
          <w:highlight w:val="none"/>
          <w:u w:val="single"/>
        </w:rPr>
        <w:t>（填写“</w:t>
      </w:r>
      <w:r>
        <w:rPr>
          <w:rFonts w:hint="eastAsia" w:ascii="宋体" w:hAnsi="宋体" w:eastAsia="宋体" w:cs="宋体"/>
          <w:color w:val="auto"/>
          <w:sz w:val="21"/>
          <w:szCs w:val="21"/>
          <w:highlight w:val="none"/>
          <w:u w:val="single"/>
          <w:lang w:eastAsia="zh-CN"/>
        </w:rPr>
        <w:t>参选</w:t>
      </w:r>
      <w:r>
        <w:rPr>
          <w:rFonts w:hint="eastAsia" w:ascii="宋体" w:hAnsi="宋体" w:eastAsia="宋体" w:cs="宋体"/>
          <w:color w:val="auto"/>
          <w:sz w:val="21"/>
          <w:szCs w:val="21"/>
          <w:highlight w:val="none"/>
          <w:u w:val="single"/>
        </w:rPr>
        <w:t>人代表全名”）</w:t>
      </w:r>
      <w:r>
        <w:rPr>
          <w:rFonts w:hint="eastAsia" w:ascii="宋体" w:hAnsi="宋体" w:eastAsia="宋体" w:cs="宋体"/>
          <w:color w:val="auto"/>
          <w:sz w:val="21"/>
          <w:szCs w:val="21"/>
          <w:highlight w:val="none"/>
        </w:rPr>
        <w:t>为</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人代表，代表我方参加</w:t>
      </w:r>
      <w:r>
        <w:rPr>
          <w:rFonts w:hint="eastAsia" w:ascii="宋体" w:hAnsi="宋体" w:eastAsia="宋体" w:cs="宋体"/>
          <w:color w:val="auto"/>
          <w:sz w:val="21"/>
          <w:szCs w:val="21"/>
          <w:highlight w:val="none"/>
          <w:u w:val="single"/>
        </w:rPr>
        <w:t>（填写“项目名称”）</w:t>
      </w:r>
      <w:r>
        <w:rPr>
          <w:rFonts w:hint="eastAsia" w:ascii="宋体" w:hAnsi="宋体" w:eastAsia="宋体" w:cs="宋体"/>
          <w:color w:val="auto"/>
          <w:sz w:val="21"/>
          <w:szCs w:val="21"/>
          <w:highlight w:val="none"/>
        </w:rPr>
        <w:t>项目的</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，全权代表我方处理</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过程的一切事宜，包括但不限于：</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、参加</w:t>
      </w:r>
      <w:r>
        <w:rPr>
          <w:rFonts w:hint="eastAsia" w:ascii="宋体" w:hAnsi="宋体" w:eastAsia="宋体" w:cs="宋体"/>
          <w:color w:val="auto"/>
          <w:sz w:val="21"/>
          <w:szCs w:val="21"/>
          <w:highlight w:val="none"/>
          <w:lang w:eastAsia="zh-CN"/>
        </w:rPr>
        <w:t>评选</w:t>
      </w:r>
      <w:r>
        <w:rPr>
          <w:rFonts w:hint="eastAsia" w:ascii="宋体" w:hAnsi="宋体" w:eastAsia="宋体" w:cs="宋体"/>
          <w:color w:val="auto"/>
          <w:sz w:val="21"/>
          <w:szCs w:val="21"/>
          <w:highlight w:val="none"/>
        </w:rPr>
        <w:t>、谈判、澄清、签约等。</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人代表在</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过程中所签署的一切文件和处理与之有关的一切事务，我方均予以认可并对此承担责任。</w:t>
      </w:r>
    </w:p>
    <w:p>
      <w:pPr>
        <w:pStyle w:val="3"/>
        <w:widowControl/>
        <w:ind w:left="-180" w:right="-180" w:firstLine="420"/>
        <w:rPr>
          <w:color w:val="auto"/>
          <w:highlight w:val="none"/>
        </w:rPr>
      </w:pP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人代表无转委权。特此授权。</w:t>
      </w:r>
    </w:p>
    <w:p>
      <w:pPr>
        <w:pStyle w:val="3"/>
        <w:widowControl/>
        <w:ind w:left="-180" w:right="-180"/>
        <w:jc w:val="center"/>
        <w:rPr>
          <w:color w:val="auto"/>
          <w:highlight w:val="none"/>
        </w:rPr>
      </w:pPr>
      <w:r>
        <w:rPr>
          <w:rFonts w:hint="eastAsia" w:ascii="宋体" w:hAnsi="宋体" w:eastAsia="宋体" w:cs="宋体"/>
          <w:color w:val="auto"/>
          <w:sz w:val="21"/>
          <w:szCs w:val="21"/>
          <w:highlight w:val="none"/>
        </w:rPr>
        <w:t>（以下无正文）</w:t>
      </w:r>
    </w:p>
    <w:p>
      <w:pPr>
        <w:pStyle w:val="3"/>
        <w:widowControl/>
        <w:ind w:left="-180" w:right="-180"/>
        <w:rPr>
          <w:color w:val="auto"/>
          <w:highlight w:val="none"/>
        </w:rPr>
      </w:pPr>
      <w:r>
        <w:rPr>
          <w:rFonts w:hint="eastAsia" w:ascii="宋体" w:hAnsi="宋体" w:eastAsia="宋体" w:cs="宋体"/>
          <w:color w:val="auto"/>
          <w:sz w:val="21"/>
          <w:szCs w:val="21"/>
          <w:highlight w:val="none"/>
        </w:rPr>
        <w:t>单位负责人：</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身份证号：</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手机：</w:t>
      </w:r>
      <w:r>
        <w:rPr>
          <w:rFonts w:hint="eastAsia" w:ascii="宋体" w:hAnsi="宋体" w:eastAsia="宋体" w:cs="宋体"/>
          <w:color w:val="auto"/>
          <w:sz w:val="21"/>
          <w:szCs w:val="21"/>
          <w:highlight w:val="none"/>
          <w:u w:val="single"/>
        </w:rPr>
        <w:t xml:space="preserve"> </w:t>
      </w:r>
    </w:p>
    <w:p>
      <w:pPr>
        <w:pStyle w:val="3"/>
        <w:widowControl/>
        <w:ind w:left="-180" w:right="-180"/>
        <w:rPr>
          <w:color w:val="auto"/>
          <w:highlight w:val="none"/>
        </w:rPr>
      </w:pP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人代表：</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身份证号：</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手机：</w:t>
      </w:r>
      <w:r>
        <w:rPr>
          <w:rFonts w:hint="eastAsia" w:ascii="宋体" w:hAnsi="宋体" w:eastAsia="宋体" w:cs="宋体"/>
          <w:color w:val="auto"/>
          <w:sz w:val="21"/>
          <w:szCs w:val="21"/>
          <w:highlight w:val="none"/>
          <w:u w:val="single"/>
        </w:rPr>
        <w:t xml:space="preserve"> </w:t>
      </w:r>
    </w:p>
    <w:p>
      <w:pPr>
        <w:pStyle w:val="3"/>
        <w:widowControl/>
        <w:ind w:left="-180" w:right="-180"/>
        <w:rPr>
          <w:color w:val="auto"/>
          <w:highlight w:val="none"/>
        </w:rPr>
      </w:pPr>
      <w:r>
        <w:rPr>
          <w:rFonts w:hint="eastAsia" w:ascii="宋体" w:hAnsi="宋体" w:eastAsia="宋体" w:cs="宋体"/>
          <w:color w:val="auto"/>
          <w:sz w:val="21"/>
          <w:szCs w:val="21"/>
          <w:highlight w:val="none"/>
        </w:rPr>
        <w:t>授权方</w:t>
      </w:r>
    </w:p>
    <w:p>
      <w:pPr>
        <w:pStyle w:val="3"/>
        <w:widowControl/>
        <w:ind w:left="-180" w:right="-180"/>
        <w:rPr>
          <w:color w:val="auto"/>
          <w:highlight w:val="none"/>
        </w:rPr>
      </w:pP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w:t>
      </w:r>
      <w:r>
        <w:rPr>
          <w:rFonts w:hint="eastAsia" w:ascii="宋体" w:hAnsi="宋体" w:eastAsia="宋体" w:cs="宋体"/>
          <w:color w:val="auto"/>
          <w:sz w:val="21"/>
          <w:szCs w:val="21"/>
          <w:highlight w:val="none"/>
          <w:u w:val="single"/>
        </w:rPr>
        <w:t>（全称并加盖单位公章）</w:t>
      </w:r>
    </w:p>
    <w:p>
      <w:pPr>
        <w:pStyle w:val="3"/>
        <w:widowControl/>
        <w:ind w:left="-180" w:right="-180"/>
        <w:rPr>
          <w:color w:val="auto"/>
          <w:highlight w:val="none"/>
        </w:rPr>
      </w:pPr>
      <w:r>
        <w:rPr>
          <w:rFonts w:hint="eastAsia" w:ascii="宋体" w:hAnsi="宋体" w:eastAsia="宋体" w:cs="宋体"/>
          <w:color w:val="auto"/>
          <w:sz w:val="21"/>
          <w:szCs w:val="21"/>
          <w:highlight w:val="none"/>
        </w:rPr>
        <w:t>单位负责人签字或盖章：</w:t>
      </w:r>
      <w:r>
        <w:rPr>
          <w:rFonts w:hint="eastAsia" w:ascii="宋体" w:hAnsi="宋体" w:eastAsia="宋体" w:cs="宋体"/>
          <w:color w:val="auto"/>
          <w:sz w:val="21"/>
          <w:szCs w:val="21"/>
          <w:highlight w:val="none"/>
          <w:u w:val="single"/>
        </w:rPr>
        <w:t xml:space="preserve"> </w:t>
      </w:r>
    </w:p>
    <w:p>
      <w:pPr>
        <w:pStyle w:val="3"/>
        <w:widowControl/>
        <w:ind w:left="-180" w:right="-180"/>
        <w:rPr>
          <w:color w:val="auto"/>
          <w:highlight w:val="none"/>
        </w:rPr>
      </w:pPr>
      <w:r>
        <w:rPr>
          <w:rFonts w:hint="eastAsia" w:ascii="宋体" w:hAnsi="宋体" w:eastAsia="宋体" w:cs="宋体"/>
          <w:color w:val="auto"/>
          <w:sz w:val="21"/>
          <w:szCs w:val="21"/>
          <w:highlight w:val="none"/>
        </w:rPr>
        <w:t>接受授权方</w:t>
      </w:r>
    </w:p>
    <w:p>
      <w:pPr>
        <w:pStyle w:val="3"/>
        <w:widowControl/>
        <w:ind w:left="-180" w:right="-180"/>
        <w:rPr>
          <w:color w:val="auto"/>
          <w:highlight w:val="none"/>
        </w:rPr>
      </w:pP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人代表签字：</w:t>
      </w:r>
      <w:r>
        <w:rPr>
          <w:rFonts w:hint="eastAsia" w:ascii="宋体" w:hAnsi="宋体" w:eastAsia="宋体" w:cs="宋体"/>
          <w:color w:val="auto"/>
          <w:sz w:val="21"/>
          <w:szCs w:val="21"/>
          <w:highlight w:val="none"/>
          <w:u w:val="single"/>
        </w:rPr>
        <w:t xml:space="preserve"> </w:t>
      </w:r>
    </w:p>
    <w:p>
      <w:pPr>
        <w:pStyle w:val="3"/>
        <w:widowControl/>
        <w:ind w:left="-180" w:right="-180"/>
        <w:jc w:val="righ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签署日期：</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日</w:t>
      </w:r>
    </w:p>
    <w:p>
      <w:pPr>
        <w:pStyle w:val="3"/>
        <w:widowControl/>
        <w:ind w:left="-180" w:right="-180"/>
        <w:jc w:val="right"/>
        <w:rPr>
          <w:rFonts w:ascii="宋体" w:hAnsi="宋体" w:eastAsia="宋体" w:cs="宋体"/>
          <w:color w:val="auto"/>
          <w:sz w:val="21"/>
          <w:szCs w:val="21"/>
          <w:highlight w:val="none"/>
        </w:rPr>
      </w:pPr>
    </w:p>
    <w:p>
      <w:pPr>
        <w:pStyle w:val="3"/>
        <w:widowControl/>
        <w:ind w:left="-180" w:right="-180"/>
        <w:jc w:val="right"/>
        <w:rPr>
          <w:rFonts w:ascii="宋体" w:hAnsi="宋体" w:eastAsia="宋体" w:cs="宋体"/>
          <w:color w:val="auto"/>
          <w:sz w:val="21"/>
          <w:szCs w:val="21"/>
          <w:highlight w:val="none"/>
        </w:rPr>
      </w:pPr>
    </w:p>
    <w:p>
      <w:pPr>
        <w:pStyle w:val="3"/>
        <w:widowControl/>
        <w:ind w:left="-180" w:right="-180"/>
        <w:jc w:val="right"/>
        <w:rPr>
          <w:rFonts w:ascii="宋体" w:hAnsi="宋体" w:eastAsia="宋体" w:cs="宋体"/>
          <w:color w:val="auto"/>
          <w:sz w:val="21"/>
          <w:szCs w:val="21"/>
          <w:highlight w:val="none"/>
        </w:rPr>
      </w:pPr>
    </w:p>
    <w:p>
      <w:pPr>
        <w:pStyle w:val="3"/>
        <w:widowControl/>
        <w:ind w:left="-180" w:right="-180"/>
        <w:jc w:val="right"/>
        <w:rPr>
          <w:rFonts w:ascii="宋体" w:hAnsi="宋体" w:eastAsia="宋体" w:cs="宋体"/>
          <w:color w:val="auto"/>
          <w:sz w:val="21"/>
          <w:szCs w:val="21"/>
          <w:highlight w:val="none"/>
        </w:rPr>
      </w:pPr>
    </w:p>
    <w:p>
      <w:pPr>
        <w:pStyle w:val="3"/>
        <w:widowControl/>
        <w:ind w:left="-180" w:right="-180"/>
        <w:jc w:val="right"/>
        <w:rPr>
          <w:rFonts w:ascii="宋体" w:hAnsi="宋体" w:eastAsia="宋体" w:cs="宋体"/>
          <w:color w:val="auto"/>
          <w:sz w:val="21"/>
          <w:szCs w:val="21"/>
          <w:highlight w:val="none"/>
        </w:rPr>
      </w:pPr>
    </w:p>
    <w:p>
      <w:pPr>
        <w:pStyle w:val="3"/>
        <w:widowControl/>
        <w:ind w:left="-180" w:right="-180"/>
        <w:jc w:val="right"/>
        <w:rPr>
          <w:rFonts w:ascii="宋体" w:hAnsi="宋体" w:eastAsia="宋体" w:cs="宋体"/>
          <w:color w:val="auto"/>
          <w:sz w:val="21"/>
          <w:szCs w:val="21"/>
          <w:highlight w:val="none"/>
        </w:rPr>
      </w:pPr>
    </w:p>
    <w:p>
      <w:pPr>
        <w:pStyle w:val="3"/>
        <w:widowControl/>
        <w:ind w:left="-180" w:right="-180"/>
        <w:jc w:val="right"/>
        <w:rPr>
          <w:rFonts w:ascii="宋体" w:hAnsi="宋体" w:eastAsia="宋体" w:cs="宋体"/>
          <w:color w:val="auto"/>
          <w:sz w:val="21"/>
          <w:szCs w:val="21"/>
          <w:highlight w:val="none"/>
        </w:rPr>
      </w:pPr>
    </w:p>
    <w:p>
      <w:pPr>
        <w:pStyle w:val="3"/>
        <w:widowControl/>
        <w:ind w:left="-180" w:right="-1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附：单位负责人、</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人代表的身份证正反面复印件</w:t>
      </w:r>
    </w:p>
    <w:p>
      <w:pPr>
        <w:pStyle w:val="3"/>
        <w:widowControl/>
        <w:ind w:left="-180" w:right="-180"/>
        <w:rPr>
          <w:rFonts w:hint="eastAsia" w:ascii="宋体" w:hAnsi="宋体" w:eastAsia="宋体" w:cs="宋体"/>
          <w:color w:val="auto"/>
          <w:sz w:val="21"/>
          <w:szCs w:val="21"/>
          <w:highlight w:val="none"/>
        </w:rPr>
      </w:pPr>
    </w:p>
    <w:tbl>
      <w:tblPr>
        <w:tblStyle w:val="4"/>
        <w:tblW w:w="8520" w:type="dxa"/>
        <w:tblInd w:w="-18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852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8520" w:type="dxa"/>
            <w:tcBorders>
              <w:top w:val="nil"/>
              <w:left w:val="nil"/>
              <w:bottom w:val="nil"/>
              <w:right w:val="nil"/>
            </w:tcBorders>
            <w:shd w:val="clear" w:color="auto" w:fill="auto"/>
            <w:tcMar>
              <w:top w:w="0" w:type="dxa"/>
              <w:left w:w="105" w:type="dxa"/>
              <w:bottom w:w="0" w:type="dxa"/>
              <w:right w:w="105" w:type="dxa"/>
            </w:tcMar>
            <w:vAlign w:val="center"/>
          </w:tcPr>
          <w:p>
            <w:pPr>
              <w:pStyle w:val="3"/>
              <w:widowControl/>
              <w:spacing w:line="23" w:lineRule="atLeast"/>
              <w:jc w:val="center"/>
              <w:rPr>
                <w:rStyle w:val="6"/>
                <w:rFonts w:ascii="宋体" w:hAnsi="宋体" w:eastAsia="宋体" w:cs="宋体"/>
                <w:color w:val="auto"/>
                <w:sz w:val="21"/>
                <w:szCs w:val="21"/>
                <w:highlight w:val="none"/>
              </w:rPr>
            </w:pPr>
            <w:r>
              <w:rPr>
                <w:rStyle w:val="6"/>
                <w:rFonts w:hint="eastAsia" w:ascii="宋体" w:hAnsi="宋体" w:eastAsia="宋体" w:cs="宋体"/>
                <w:color w:val="auto"/>
                <w:sz w:val="21"/>
                <w:szCs w:val="21"/>
                <w:highlight w:val="none"/>
              </w:rPr>
              <w:t>要求：真实有效且内容完整、清晰、整洁。</w:t>
            </w:r>
          </w:p>
          <w:p>
            <w:pPr>
              <w:pStyle w:val="3"/>
              <w:widowControl/>
              <w:spacing w:line="23" w:lineRule="atLeast"/>
              <w:jc w:val="center"/>
              <w:rPr>
                <w:rStyle w:val="6"/>
                <w:rFonts w:ascii="宋体" w:hAnsi="宋体" w:eastAsia="宋体" w:cs="宋体"/>
                <w:color w:val="auto"/>
                <w:sz w:val="21"/>
                <w:szCs w:val="21"/>
                <w:highlight w:val="none"/>
              </w:rPr>
            </w:pPr>
          </w:p>
          <w:p>
            <w:pPr>
              <w:pStyle w:val="3"/>
              <w:widowControl/>
              <w:spacing w:line="23" w:lineRule="atLeast"/>
              <w:jc w:val="center"/>
              <w:rPr>
                <w:rStyle w:val="6"/>
                <w:rFonts w:ascii="宋体" w:hAnsi="宋体" w:eastAsia="宋体" w:cs="宋体"/>
                <w:color w:val="auto"/>
                <w:sz w:val="21"/>
                <w:szCs w:val="21"/>
                <w:highlight w:val="none"/>
              </w:rPr>
            </w:pPr>
          </w:p>
          <w:p>
            <w:pPr>
              <w:pStyle w:val="3"/>
              <w:widowControl/>
              <w:spacing w:line="23" w:lineRule="atLeast"/>
              <w:jc w:val="center"/>
              <w:rPr>
                <w:rStyle w:val="6"/>
                <w:rFonts w:ascii="宋体" w:hAnsi="宋体" w:eastAsia="宋体" w:cs="宋体"/>
                <w:color w:val="auto"/>
                <w:sz w:val="21"/>
                <w:szCs w:val="21"/>
                <w:highlight w:val="none"/>
              </w:rPr>
            </w:pPr>
          </w:p>
          <w:p>
            <w:pPr>
              <w:pStyle w:val="3"/>
              <w:widowControl/>
              <w:spacing w:line="23" w:lineRule="atLeast"/>
              <w:jc w:val="center"/>
              <w:rPr>
                <w:rStyle w:val="6"/>
                <w:rFonts w:ascii="宋体" w:hAnsi="宋体" w:eastAsia="宋体" w:cs="宋体"/>
                <w:color w:val="auto"/>
                <w:sz w:val="21"/>
                <w:szCs w:val="21"/>
                <w:highlight w:val="none"/>
              </w:rPr>
            </w:pPr>
          </w:p>
          <w:p>
            <w:pPr>
              <w:pStyle w:val="3"/>
              <w:widowControl/>
              <w:spacing w:line="23" w:lineRule="atLeast"/>
              <w:jc w:val="center"/>
              <w:rPr>
                <w:rStyle w:val="6"/>
                <w:rFonts w:ascii="宋体" w:hAnsi="宋体" w:eastAsia="宋体" w:cs="宋体"/>
                <w:color w:val="auto"/>
                <w:sz w:val="21"/>
                <w:szCs w:val="21"/>
                <w:highlight w:val="none"/>
              </w:rPr>
            </w:pPr>
          </w:p>
          <w:p>
            <w:pPr>
              <w:pStyle w:val="3"/>
              <w:widowControl/>
              <w:spacing w:line="23" w:lineRule="atLeast"/>
              <w:jc w:val="center"/>
              <w:rPr>
                <w:rStyle w:val="6"/>
                <w:rFonts w:ascii="宋体" w:hAnsi="宋体" w:eastAsia="宋体" w:cs="宋体"/>
                <w:color w:val="auto"/>
                <w:sz w:val="21"/>
                <w:szCs w:val="21"/>
                <w:highlight w:val="none"/>
              </w:rPr>
            </w:pPr>
          </w:p>
          <w:p>
            <w:pPr>
              <w:pStyle w:val="3"/>
              <w:widowControl/>
              <w:spacing w:line="23" w:lineRule="atLeast"/>
              <w:jc w:val="center"/>
              <w:rPr>
                <w:rStyle w:val="6"/>
                <w:rFonts w:ascii="宋体" w:hAnsi="宋体" w:eastAsia="宋体" w:cs="宋体"/>
                <w:color w:val="auto"/>
                <w:sz w:val="21"/>
                <w:szCs w:val="21"/>
                <w:highlight w:val="none"/>
              </w:rPr>
            </w:pPr>
          </w:p>
          <w:p>
            <w:pPr>
              <w:pStyle w:val="3"/>
              <w:widowControl/>
              <w:spacing w:line="23" w:lineRule="atLeast"/>
              <w:jc w:val="center"/>
              <w:rPr>
                <w:rStyle w:val="6"/>
                <w:rFonts w:ascii="宋体" w:hAnsi="宋体" w:eastAsia="宋体" w:cs="宋体"/>
                <w:color w:val="auto"/>
                <w:sz w:val="21"/>
                <w:szCs w:val="21"/>
                <w:highlight w:val="none"/>
              </w:rPr>
            </w:pPr>
          </w:p>
          <w:p>
            <w:pPr>
              <w:pStyle w:val="3"/>
              <w:widowControl/>
              <w:spacing w:line="23" w:lineRule="atLeast"/>
              <w:jc w:val="center"/>
              <w:rPr>
                <w:rStyle w:val="6"/>
                <w:rFonts w:ascii="宋体" w:hAnsi="宋体" w:eastAsia="宋体" w:cs="宋体"/>
                <w:color w:val="auto"/>
                <w:sz w:val="21"/>
                <w:szCs w:val="21"/>
                <w:highlight w:val="none"/>
              </w:rPr>
            </w:pPr>
          </w:p>
          <w:p>
            <w:pPr>
              <w:pStyle w:val="3"/>
              <w:widowControl/>
              <w:spacing w:line="23" w:lineRule="atLeast"/>
              <w:jc w:val="center"/>
              <w:rPr>
                <w:rStyle w:val="6"/>
                <w:rFonts w:ascii="宋体" w:hAnsi="宋体" w:eastAsia="宋体" w:cs="宋体"/>
                <w:color w:val="auto"/>
                <w:sz w:val="21"/>
                <w:szCs w:val="21"/>
                <w:highlight w:val="none"/>
              </w:rPr>
            </w:pPr>
          </w:p>
          <w:p>
            <w:pPr>
              <w:pStyle w:val="3"/>
              <w:widowControl/>
              <w:spacing w:line="23" w:lineRule="atLeast"/>
              <w:jc w:val="center"/>
              <w:rPr>
                <w:rStyle w:val="6"/>
                <w:rFonts w:ascii="宋体" w:hAnsi="宋体" w:eastAsia="宋体" w:cs="宋体"/>
                <w:color w:val="auto"/>
                <w:sz w:val="21"/>
                <w:szCs w:val="21"/>
                <w:highlight w:val="none"/>
              </w:rPr>
            </w:pPr>
          </w:p>
          <w:p>
            <w:pPr>
              <w:pStyle w:val="3"/>
              <w:widowControl/>
              <w:spacing w:line="23" w:lineRule="atLeast"/>
              <w:jc w:val="center"/>
              <w:rPr>
                <w:rStyle w:val="6"/>
                <w:rFonts w:ascii="宋体" w:hAnsi="宋体" w:eastAsia="宋体" w:cs="宋体"/>
                <w:color w:val="auto"/>
                <w:sz w:val="21"/>
                <w:szCs w:val="21"/>
                <w:highlight w:val="none"/>
              </w:rPr>
            </w:pPr>
          </w:p>
          <w:p>
            <w:pPr>
              <w:pStyle w:val="3"/>
              <w:widowControl/>
              <w:spacing w:line="23" w:lineRule="atLeast"/>
              <w:jc w:val="center"/>
              <w:rPr>
                <w:rStyle w:val="6"/>
                <w:rFonts w:ascii="宋体" w:hAnsi="宋体" w:eastAsia="宋体" w:cs="宋体"/>
                <w:color w:val="auto"/>
                <w:sz w:val="21"/>
                <w:szCs w:val="21"/>
                <w:highlight w:val="none"/>
              </w:rPr>
            </w:pPr>
          </w:p>
          <w:p>
            <w:pPr>
              <w:pStyle w:val="3"/>
              <w:widowControl/>
              <w:spacing w:line="23" w:lineRule="atLeast"/>
              <w:jc w:val="center"/>
              <w:rPr>
                <w:rStyle w:val="6"/>
                <w:rFonts w:ascii="宋体" w:hAnsi="宋体" w:eastAsia="宋体" w:cs="宋体"/>
                <w:color w:val="auto"/>
                <w:sz w:val="21"/>
                <w:szCs w:val="21"/>
                <w:highlight w:val="none"/>
              </w:rPr>
            </w:pPr>
          </w:p>
          <w:p>
            <w:pPr>
              <w:pStyle w:val="3"/>
              <w:widowControl/>
              <w:spacing w:line="23" w:lineRule="atLeast"/>
              <w:jc w:val="center"/>
              <w:rPr>
                <w:rStyle w:val="6"/>
                <w:rFonts w:ascii="宋体" w:hAnsi="宋体" w:eastAsia="宋体" w:cs="宋体"/>
                <w:color w:val="auto"/>
                <w:sz w:val="21"/>
                <w:szCs w:val="21"/>
                <w:highlight w:val="none"/>
              </w:rPr>
            </w:pPr>
          </w:p>
          <w:p>
            <w:pPr>
              <w:pStyle w:val="3"/>
              <w:widowControl/>
              <w:spacing w:line="23" w:lineRule="atLeast"/>
              <w:jc w:val="center"/>
              <w:rPr>
                <w:rStyle w:val="6"/>
                <w:rFonts w:ascii="宋体" w:hAnsi="宋体" w:eastAsia="宋体" w:cs="宋体"/>
                <w:color w:val="auto"/>
                <w:sz w:val="21"/>
                <w:szCs w:val="21"/>
                <w:highlight w:val="none"/>
              </w:rPr>
            </w:pPr>
          </w:p>
        </w:tc>
      </w:tr>
    </w:tbl>
    <w:p>
      <w:pPr>
        <w:pStyle w:val="3"/>
        <w:widowControl/>
        <w:ind w:left="-180" w:right="-180" w:firstLine="420"/>
        <w:rPr>
          <w:rFonts w:ascii="宋体" w:hAnsi="宋体" w:eastAsia="宋体" w:cs="宋体"/>
          <w:color w:val="auto"/>
          <w:sz w:val="21"/>
          <w:szCs w:val="21"/>
          <w:highlight w:val="none"/>
        </w:rPr>
      </w:pPr>
    </w:p>
    <w:p>
      <w:pPr>
        <w:pStyle w:val="3"/>
        <w:widowControl/>
        <w:ind w:left="-180" w:right="-180" w:firstLine="420"/>
        <w:rPr>
          <w:rFonts w:ascii="宋体" w:hAnsi="宋体" w:eastAsia="宋体" w:cs="宋体"/>
          <w:color w:val="auto"/>
          <w:sz w:val="21"/>
          <w:szCs w:val="21"/>
          <w:highlight w:val="none"/>
        </w:rPr>
      </w:pPr>
    </w:p>
    <w:p>
      <w:pPr>
        <w:pStyle w:val="3"/>
        <w:widowControl/>
        <w:ind w:left="-180" w:right="-180" w:firstLine="420"/>
        <w:rPr>
          <w:rFonts w:ascii="宋体" w:hAnsi="宋体" w:eastAsia="宋体" w:cs="宋体"/>
          <w:color w:val="auto"/>
          <w:sz w:val="21"/>
          <w:szCs w:val="21"/>
          <w:highlight w:val="none"/>
        </w:rPr>
      </w:pPr>
    </w:p>
    <w:p>
      <w:pPr>
        <w:pStyle w:val="3"/>
        <w:widowControl/>
        <w:ind w:left="-180" w:right="-180"/>
        <w:jc w:val="center"/>
        <w:rPr>
          <w:color w:val="auto"/>
          <w:highlight w:val="none"/>
        </w:rPr>
      </w:pPr>
      <w:r>
        <w:rPr>
          <w:rStyle w:val="6"/>
          <w:rFonts w:hint="eastAsia" w:ascii="宋体" w:hAnsi="宋体" w:eastAsia="宋体" w:cs="宋体"/>
          <w:color w:val="auto"/>
          <w:sz w:val="21"/>
          <w:szCs w:val="21"/>
          <w:highlight w:val="none"/>
        </w:rPr>
        <w:t>二-2营业执照等证明文件</w:t>
      </w:r>
    </w:p>
    <w:p>
      <w:pPr>
        <w:pStyle w:val="3"/>
        <w:widowControl/>
        <w:ind w:left="-180" w:right="-180"/>
        <w:rPr>
          <w:color w:val="auto"/>
          <w:highlight w:val="none"/>
        </w:rPr>
      </w:pPr>
      <w:r>
        <w:rPr>
          <w:rFonts w:hint="eastAsia" w:ascii="宋体" w:hAnsi="宋体" w:eastAsia="宋体" w:cs="宋体"/>
          <w:color w:val="auto"/>
          <w:sz w:val="21"/>
          <w:szCs w:val="21"/>
          <w:highlight w:val="none"/>
        </w:rPr>
        <w:t>致：</w:t>
      </w:r>
      <w:r>
        <w:rPr>
          <w:rFonts w:hint="eastAsia" w:ascii="宋体" w:hAnsi="宋体" w:eastAsia="宋体" w:cs="宋体"/>
          <w:color w:val="auto"/>
          <w:sz w:val="21"/>
          <w:szCs w:val="21"/>
          <w:highlight w:val="none"/>
          <w:u w:val="single"/>
        </w:rPr>
        <w:t xml:space="preserve"> </w:t>
      </w:r>
    </w:p>
    <w:p>
      <w:pPr>
        <w:pStyle w:val="3"/>
        <w:widowControl/>
        <w:ind w:left="-180" w:right="-180" w:firstLine="420"/>
        <w:rPr>
          <w:color w:val="auto"/>
          <w:highlight w:val="none"/>
        </w:rPr>
      </w:pPr>
      <w:r>
        <w:rPr>
          <w:rFonts w:hint="eastAsia" w:ascii="宋体" w:hAnsi="宋体" w:eastAsia="宋体" w:cs="宋体"/>
          <w:color w:val="auto"/>
          <w:sz w:val="21"/>
          <w:szCs w:val="21"/>
          <w:highlight w:val="none"/>
        </w:rPr>
        <w:t>（ ）</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人为法人（包括企业、事业单位和社会团体）的</w:t>
      </w:r>
    </w:p>
    <w:p>
      <w:pPr>
        <w:pStyle w:val="3"/>
        <w:widowControl/>
        <w:ind w:left="-180" w:right="-180" w:firstLine="420"/>
        <w:rPr>
          <w:color w:val="auto"/>
          <w:highlight w:val="none"/>
        </w:rPr>
      </w:pPr>
      <w:r>
        <w:rPr>
          <w:rFonts w:hint="eastAsia" w:ascii="宋体" w:hAnsi="宋体" w:eastAsia="宋体" w:cs="宋体"/>
          <w:color w:val="auto"/>
          <w:sz w:val="21"/>
          <w:szCs w:val="21"/>
          <w:highlight w:val="none"/>
        </w:rPr>
        <w:t>现附上由</w:t>
      </w:r>
      <w:r>
        <w:rPr>
          <w:rFonts w:hint="eastAsia" w:ascii="宋体" w:hAnsi="宋体" w:eastAsia="宋体" w:cs="宋体"/>
          <w:color w:val="auto"/>
          <w:sz w:val="21"/>
          <w:szCs w:val="21"/>
          <w:highlight w:val="none"/>
          <w:u w:val="single"/>
        </w:rPr>
        <w:t>（填写“签发机关全称”）</w:t>
      </w:r>
      <w:r>
        <w:rPr>
          <w:rFonts w:hint="eastAsia" w:ascii="宋体" w:hAnsi="宋体" w:eastAsia="宋体" w:cs="宋体"/>
          <w:color w:val="auto"/>
          <w:sz w:val="21"/>
          <w:szCs w:val="21"/>
          <w:highlight w:val="none"/>
        </w:rPr>
        <w:t>签发的我方统一社会信用代码</w:t>
      </w:r>
      <w:r>
        <w:rPr>
          <w:rFonts w:hint="eastAsia" w:ascii="宋体" w:hAnsi="宋体" w:eastAsia="宋体" w:cs="宋体"/>
          <w:color w:val="auto"/>
          <w:sz w:val="21"/>
          <w:szCs w:val="21"/>
          <w:highlight w:val="none"/>
          <w:u w:val="single"/>
        </w:rPr>
        <w:t>（请填写法人的具体证照名称）</w:t>
      </w:r>
      <w:r>
        <w:rPr>
          <w:rFonts w:hint="eastAsia" w:ascii="宋体" w:hAnsi="宋体" w:eastAsia="宋体" w:cs="宋体"/>
          <w:color w:val="auto"/>
          <w:sz w:val="21"/>
          <w:szCs w:val="21"/>
          <w:highlight w:val="none"/>
        </w:rPr>
        <w:t>复印件，该证明材料真实有效，否则我方负全部责任。</w:t>
      </w:r>
    </w:p>
    <w:p>
      <w:pPr>
        <w:pStyle w:val="3"/>
        <w:widowControl/>
        <w:ind w:left="-180" w:right="-180" w:firstLine="420"/>
        <w:rPr>
          <w:color w:val="auto"/>
          <w:highlight w:val="none"/>
        </w:rPr>
      </w:pPr>
      <w:r>
        <w:rPr>
          <w:rFonts w:hint="eastAsia" w:ascii="宋体" w:hAnsi="宋体" w:eastAsia="宋体" w:cs="宋体"/>
          <w:color w:val="auto"/>
          <w:sz w:val="21"/>
          <w:szCs w:val="21"/>
          <w:highlight w:val="none"/>
        </w:rPr>
        <w:t>（ ）</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人为非法人（包括其他组织、自然人）的</w:t>
      </w:r>
    </w:p>
    <w:p>
      <w:pPr>
        <w:pStyle w:val="3"/>
        <w:widowControl/>
        <w:ind w:left="-180" w:right="-180" w:firstLine="420"/>
        <w:rPr>
          <w:color w:val="auto"/>
          <w:highlight w:val="none"/>
        </w:rPr>
      </w:pPr>
      <w:r>
        <w:rPr>
          <w:rFonts w:hint="eastAsia" w:ascii="宋体" w:hAnsi="宋体" w:eastAsia="宋体" w:cs="宋体"/>
          <w:color w:val="auto"/>
          <w:sz w:val="21"/>
          <w:szCs w:val="21"/>
          <w:highlight w:val="none"/>
        </w:rPr>
        <w:t>□现附上由</w:t>
      </w:r>
      <w:r>
        <w:rPr>
          <w:rFonts w:hint="eastAsia" w:ascii="宋体" w:hAnsi="宋体" w:eastAsia="宋体" w:cs="宋体"/>
          <w:color w:val="auto"/>
          <w:sz w:val="21"/>
          <w:szCs w:val="21"/>
          <w:highlight w:val="none"/>
          <w:u w:val="single"/>
        </w:rPr>
        <w:t>（填写“签发机关全称”）</w:t>
      </w:r>
      <w:r>
        <w:rPr>
          <w:rFonts w:hint="eastAsia" w:ascii="宋体" w:hAnsi="宋体" w:eastAsia="宋体" w:cs="宋体"/>
          <w:color w:val="auto"/>
          <w:sz w:val="21"/>
          <w:szCs w:val="21"/>
          <w:highlight w:val="none"/>
        </w:rPr>
        <w:t>签发的我方</w:t>
      </w:r>
      <w:r>
        <w:rPr>
          <w:rFonts w:hint="eastAsia" w:ascii="宋体" w:hAnsi="宋体" w:eastAsia="宋体" w:cs="宋体"/>
          <w:color w:val="auto"/>
          <w:sz w:val="21"/>
          <w:szCs w:val="21"/>
          <w:highlight w:val="none"/>
          <w:u w:val="single"/>
        </w:rPr>
        <w:t>（请填写非自然人的非法人的具体证照名称）</w:t>
      </w:r>
      <w:r>
        <w:rPr>
          <w:rFonts w:hint="eastAsia" w:ascii="宋体" w:hAnsi="宋体" w:eastAsia="宋体" w:cs="宋体"/>
          <w:color w:val="auto"/>
          <w:sz w:val="21"/>
          <w:szCs w:val="21"/>
          <w:highlight w:val="none"/>
        </w:rPr>
        <w:t>复印件，该证明材料真实有效，否则我方负全部责任。</w:t>
      </w:r>
    </w:p>
    <w:p>
      <w:pPr>
        <w:pStyle w:val="3"/>
        <w:widowControl/>
        <w:ind w:left="-180" w:right="-180" w:firstLine="420"/>
        <w:rPr>
          <w:color w:val="auto"/>
          <w:highlight w:val="none"/>
        </w:rPr>
      </w:pPr>
      <w:r>
        <w:rPr>
          <w:rFonts w:hint="eastAsia" w:ascii="宋体" w:hAnsi="宋体" w:eastAsia="宋体" w:cs="宋体"/>
          <w:color w:val="auto"/>
          <w:sz w:val="21"/>
          <w:szCs w:val="21"/>
          <w:highlight w:val="none"/>
        </w:rPr>
        <w:t>□现附上由</w:t>
      </w:r>
      <w:r>
        <w:rPr>
          <w:rFonts w:hint="eastAsia" w:ascii="宋体" w:hAnsi="宋体" w:eastAsia="宋体" w:cs="宋体"/>
          <w:color w:val="auto"/>
          <w:sz w:val="21"/>
          <w:szCs w:val="21"/>
          <w:highlight w:val="none"/>
          <w:u w:val="single"/>
        </w:rPr>
        <w:t>（填写“签发机关全称”）</w:t>
      </w:r>
      <w:r>
        <w:rPr>
          <w:rFonts w:hint="eastAsia" w:ascii="宋体" w:hAnsi="宋体" w:eastAsia="宋体" w:cs="宋体"/>
          <w:color w:val="auto"/>
          <w:sz w:val="21"/>
          <w:szCs w:val="21"/>
          <w:highlight w:val="none"/>
        </w:rPr>
        <w:t>签发的我方</w:t>
      </w:r>
      <w:r>
        <w:rPr>
          <w:rFonts w:hint="eastAsia" w:ascii="宋体" w:hAnsi="宋体" w:eastAsia="宋体" w:cs="宋体"/>
          <w:color w:val="auto"/>
          <w:sz w:val="21"/>
          <w:szCs w:val="21"/>
          <w:highlight w:val="none"/>
          <w:u w:val="single"/>
        </w:rPr>
        <w:t>（请填写自然人的身份证件名称）</w:t>
      </w:r>
      <w:r>
        <w:rPr>
          <w:rFonts w:hint="eastAsia" w:ascii="宋体" w:hAnsi="宋体" w:eastAsia="宋体" w:cs="宋体"/>
          <w:color w:val="auto"/>
          <w:sz w:val="21"/>
          <w:szCs w:val="21"/>
          <w:highlight w:val="none"/>
        </w:rPr>
        <w:t>复印件，该证明材料真实有效，否则我方负全部责任。</w:t>
      </w:r>
    </w:p>
    <w:p>
      <w:pPr>
        <w:pStyle w:val="3"/>
        <w:widowControl/>
        <w:ind w:left="-180" w:right="-180"/>
        <w:rPr>
          <w:color w:val="auto"/>
          <w:highlight w:val="none"/>
        </w:rPr>
      </w:pPr>
      <w:r>
        <w:rPr>
          <w:rFonts w:hint="eastAsia" w:ascii="宋体" w:hAnsi="宋体" w:eastAsia="宋体" w:cs="宋体"/>
          <w:color w:val="auto"/>
          <w:sz w:val="21"/>
          <w:szCs w:val="21"/>
          <w:highlight w:val="none"/>
        </w:rPr>
        <w:t>★注意：</w:t>
      </w:r>
    </w:p>
    <w:p>
      <w:pPr>
        <w:pStyle w:val="3"/>
        <w:widowControl/>
        <w:ind w:left="-180" w:right="-180"/>
        <w:rPr>
          <w:color w:val="auto"/>
          <w:highlight w:val="none"/>
        </w:rPr>
      </w:pPr>
      <w:r>
        <w:rPr>
          <w:rFonts w:hint="eastAsia" w:ascii="宋体" w:hAnsi="宋体" w:eastAsia="宋体" w:cs="宋体"/>
          <w:color w:val="auto"/>
          <w:sz w:val="21"/>
          <w:szCs w:val="21"/>
          <w:highlight w:val="none"/>
        </w:rPr>
        <w:t>1、请</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人按照实际情况编制填写，在相应的（）中打“√”并选择相应的“□”（若有）后，再按照本格式的要求提供相应证明材料的复印件。</w:t>
      </w:r>
    </w:p>
    <w:p>
      <w:pPr>
        <w:pStyle w:val="3"/>
        <w:widowControl/>
        <w:ind w:left="-180" w:right="-180"/>
        <w:rPr>
          <w:color w:val="auto"/>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人为企业的，提供有效的营业执照复印件；</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人为事业单位的，提供有效的事业单位法人证书复印件；</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人为社会团体的，提供有效的社会团体法人登记证书复印件；</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人为合伙企业、个体工商户的，提供有效的营业执照复印件；</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人为非企业专业服务机构的，提供有效的执业许可证等证明材料复印件；</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人为自然人的，提供有效的自然人身份证件复印件；其他</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人应按照有关法律、法规和规章规定，提供有效的相应具体证照复印件。</w:t>
      </w:r>
    </w:p>
    <w:p>
      <w:pPr>
        <w:pStyle w:val="3"/>
        <w:widowControl/>
        <w:ind w:left="-180" w:right="-180"/>
        <w:rPr>
          <w:color w:val="auto"/>
          <w:highlight w:val="none"/>
        </w:rPr>
      </w:pPr>
      <w:r>
        <w:rPr>
          <w:rFonts w:hint="eastAsia" w:ascii="宋体" w:hAnsi="宋体" w:eastAsia="宋体" w:cs="宋体"/>
          <w:color w:val="auto"/>
          <w:sz w:val="21"/>
          <w:szCs w:val="21"/>
          <w:highlight w:val="none"/>
        </w:rPr>
        <w:t>3、</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人提供的相应证明材料复印件均应符合：内容完整、清晰、整洁，并由</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人加盖其单位公章。</w:t>
      </w:r>
    </w:p>
    <w:p>
      <w:pPr>
        <w:pStyle w:val="3"/>
        <w:widowControl/>
        <w:ind w:left="-180" w:right="-180"/>
        <w:rPr>
          <w:color w:val="auto"/>
          <w:highlight w:val="none"/>
        </w:rPr>
      </w:pP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w:t>
      </w:r>
      <w:r>
        <w:rPr>
          <w:rFonts w:hint="eastAsia" w:ascii="宋体" w:hAnsi="宋体" w:eastAsia="宋体" w:cs="宋体"/>
          <w:color w:val="auto"/>
          <w:sz w:val="21"/>
          <w:szCs w:val="21"/>
          <w:highlight w:val="none"/>
          <w:u w:val="single"/>
        </w:rPr>
        <w:t>（全称并加盖单位公章）</w:t>
      </w:r>
    </w:p>
    <w:p>
      <w:pPr>
        <w:pStyle w:val="3"/>
        <w:widowControl/>
        <w:ind w:left="-180" w:right="-180"/>
        <w:rPr>
          <w:color w:val="auto"/>
          <w:highlight w:val="none"/>
        </w:rPr>
      </w:pP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人代表签字：</w:t>
      </w:r>
      <w:r>
        <w:rPr>
          <w:rFonts w:hint="eastAsia" w:ascii="宋体" w:hAnsi="宋体" w:eastAsia="宋体" w:cs="宋体"/>
          <w:color w:val="auto"/>
          <w:sz w:val="21"/>
          <w:szCs w:val="21"/>
          <w:highlight w:val="none"/>
          <w:u w:val="single"/>
        </w:rPr>
        <w:t xml:space="preserve"> </w:t>
      </w:r>
    </w:p>
    <w:p>
      <w:pPr>
        <w:pStyle w:val="3"/>
        <w:widowControl/>
        <w:ind w:left="-180" w:right="-180"/>
        <w:rPr>
          <w:color w:val="auto"/>
          <w:highlight w:val="none"/>
        </w:rPr>
      </w:pPr>
      <w:r>
        <w:rPr>
          <w:rFonts w:hint="eastAsia" w:ascii="宋体" w:hAnsi="宋体" w:eastAsia="宋体" w:cs="宋体"/>
          <w:color w:val="auto"/>
          <w:sz w:val="21"/>
          <w:szCs w:val="21"/>
          <w:highlight w:val="none"/>
        </w:rPr>
        <w:t>日期：</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日</w:t>
      </w:r>
    </w:p>
    <w:p>
      <w:pPr>
        <w:pStyle w:val="2"/>
        <w:spacing w:line="540" w:lineRule="exact"/>
        <w:rPr>
          <w:color w:val="auto"/>
          <w:sz w:val="32"/>
          <w:highlight w:val="none"/>
        </w:rPr>
      </w:pPr>
    </w:p>
    <w:p>
      <w:pPr>
        <w:pStyle w:val="2"/>
        <w:spacing w:line="540" w:lineRule="exact"/>
        <w:rPr>
          <w:color w:val="auto"/>
          <w:sz w:val="32"/>
          <w:highlight w:val="none"/>
        </w:rPr>
      </w:pPr>
    </w:p>
    <w:p>
      <w:pPr>
        <w:pStyle w:val="2"/>
        <w:spacing w:line="540" w:lineRule="exact"/>
        <w:rPr>
          <w:color w:val="auto"/>
          <w:sz w:val="32"/>
          <w:highlight w:val="none"/>
        </w:rPr>
      </w:pPr>
      <w:r>
        <w:rPr>
          <w:rFonts w:hint="eastAsia"/>
          <w:color w:val="auto"/>
          <w:sz w:val="32"/>
          <w:highlight w:val="none"/>
        </w:rPr>
        <w:t>附件：营业执照复印件</w:t>
      </w:r>
    </w:p>
    <w:p>
      <w:pPr>
        <w:pStyle w:val="2"/>
        <w:spacing w:line="540" w:lineRule="exact"/>
        <w:rPr>
          <w:color w:val="auto"/>
          <w:sz w:val="32"/>
          <w:highlight w:val="none"/>
        </w:rPr>
      </w:pPr>
    </w:p>
    <w:p>
      <w:pPr>
        <w:pStyle w:val="3"/>
        <w:widowControl/>
        <w:ind w:left="-180" w:right="-180"/>
        <w:jc w:val="center"/>
        <w:rPr>
          <w:color w:val="auto"/>
          <w:highlight w:val="none"/>
        </w:rPr>
      </w:pPr>
      <w:r>
        <w:rPr>
          <w:rFonts w:hint="eastAsia" w:ascii="宋体" w:hAnsi="宋体" w:eastAsia="宋体" w:cs="宋体"/>
          <w:color w:val="auto"/>
          <w:sz w:val="21"/>
          <w:szCs w:val="21"/>
          <w:highlight w:val="none"/>
        </w:rPr>
        <w:t>二</w:t>
      </w:r>
      <w:r>
        <w:rPr>
          <w:rStyle w:val="6"/>
          <w:rFonts w:hint="eastAsia" w:ascii="宋体" w:hAnsi="宋体" w:eastAsia="宋体" w:cs="宋体"/>
          <w:color w:val="auto"/>
          <w:sz w:val="21"/>
          <w:szCs w:val="21"/>
          <w:highlight w:val="none"/>
        </w:rPr>
        <w:t>-3依法缴纳税收证明材料</w:t>
      </w:r>
    </w:p>
    <w:p>
      <w:pPr>
        <w:pStyle w:val="3"/>
        <w:widowControl/>
        <w:ind w:left="-180" w:right="-180"/>
        <w:rPr>
          <w:color w:val="auto"/>
          <w:highlight w:val="none"/>
        </w:rPr>
      </w:pPr>
      <w:r>
        <w:rPr>
          <w:rFonts w:hint="eastAsia" w:ascii="宋体" w:hAnsi="宋体" w:eastAsia="宋体" w:cs="宋体"/>
          <w:color w:val="auto"/>
          <w:sz w:val="21"/>
          <w:szCs w:val="21"/>
          <w:highlight w:val="none"/>
        </w:rPr>
        <w:t>致：</w:t>
      </w:r>
      <w:r>
        <w:rPr>
          <w:rFonts w:hint="eastAsia" w:ascii="宋体" w:hAnsi="宋体" w:eastAsia="宋体" w:cs="宋体"/>
          <w:color w:val="auto"/>
          <w:sz w:val="21"/>
          <w:szCs w:val="21"/>
          <w:highlight w:val="none"/>
          <w:u w:val="single"/>
        </w:rPr>
        <w:t xml:space="preserve"> </w:t>
      </w:r>
    </w:p>
    <w:p>
      <w:pPr>
        <w:pStyle w:val="3"/>
        <w:widowControl/>
        <w:ind w:left="-180" w:right="-180" w:firstLine="420"/>
        <w:rPr>
          <w:color w:val="auto"/>
          <w:highlight w:val="none"/>
        </w:rPr>
      </w:pPr>
      <w:r>
        <w:rPr>
          <w:rFonts w:hint="eastAsia" w:ascii="宋体" w:hAnsi="宋体" w:eastAsia="宋体" w:cs="宋体"/>
          <w:color w:val="auto"/>
          <w:sz w:val="21"/>
          <w:szCs w:val="21"/>
          <w:highlight w:val="none"/>
        </w:rPr>
        <w:t>1、依法缴纳税收的</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w:t>
      </w:r>
    </w:p>
    <w:p>
      <w:pPr>
        <w:pStyle w:val="3"/>
        <w:widowControl/>
        <w:ind w:left="-180" w:right="-180" w:firstLine="420"/>
        <w:rPr>
          <w:color w:val="auto"/>
          <w:highlight w:val="none"/>
        </w:rPr>
      </w:pPr>
      <w:r>
        <w:rPr>
          <w:rFonts w:hint="eastAsia" w:ascii="宋体" w:hAnsi="宋体" w:eastAsia="宋体" w:cs="宋体"/>
          <w:color w:val="auto"/>
          <w:sz w:val="21"/>
          <w:szCs w:val="21"/>
          <w:highlight w:val="none"/>
        </w:rPr>
        <w:t>（ ）法人（包括企业、事业单位和社会团体）的</w:t>
      </w:r>
    </w:p>
    <w:p>
      <w:pPr>
        <w:pStyle w:val="3"/>
        <w:widowControl/>
        <w:ind w:left="-180" w:right="-180" w:firstLine="420"/>
        <w:rPr>
          <w:color w:val="auto"/>
          <w:highlight w:val="none"/>
        </w:rPr>
      </w:pPr>
      <w:r>
        <w:rPr>
          <w:rFonts w:hint="eastAsia" w:ascii="宋体" w:hAnsi="宋体" w:eastAsia="宋体" w:cs="宋体"/>
          <w:color w:val="auto"/>
          <w:sz w:val="21"/>
          <w:szCs w:val="21"/>
          <w:highlight w:val="none"/>
        </w:rPr>
        <w:t>现附上自</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日至</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日期间我方缴纳的</w:t>
      </w:r>
      <w:r>
        <w:rPr>
          <w:rFonts w:hint="eastAsia" w:ascii="宋体" w:hAnsi="宋体" w:eastAsia="宋体" w:cs="宋体"/>
          <w:color w:val="auto"/>
          <w:sz w:val="21"/>
          <w:szCs w:val="21"/>
          <w:highlight w:val="none"/>
          <w:u w:val="single"/>
        </w:rPr>
        <w:t>（按照</w:t>
      </w:r>
      <w:r>
        <w:rPr>
          <w:rFonts w:hint="eastAsia" w:ascii="宋体" w:hAnsi="宋体" w:eastAsia="宋体" w:cs="宋体"/>
          <w:color w:val="auto"/>
          <w:sz w:val="21"/>
          <w:szCs w:val="21"/>
          <w:highlight w:val="none"/>
          <w:u w:val="single"/>
          <w:lang w:eastAsia="zh-CN"/>
        </w:rPr>
        <w:t>参选</w:t>
      </w:r>
      <w:r>
        <w:rPr>
          <w:rFonts w:hint="eastAsia" w:ascii="宋体" w:hAnsi="宋体" w:eastAsia="宋体" w:cs="宋体"/>
          <w:color w:val="auto"/>
          <w:sz w:val="21"/>
          <w:szCs w:val="21"/>
          <w:highlight w:val="none"/>
          <w:u w:val="single"/>
        </w:rPr>
        <w:t>人实际缴纳的税种名称填写，如：增值税、所得税等）</w:t>
      </w:r>
      <w:r>
        <w:rPr>
          <w:rFonts w:hint="eastAsia" w:ascii="宋体" w:hAnsi="宋体" w:eastAsia="宋体" w:cs="宋体"/>
          <w:color w:val="auto"/>
          <w:sz w:val="21"/>
          <w:szCs w:val="21"/>
          <w:highlight w:val="none"/>
        </w:rPr>
        <w:t>税收凭据复印件，上述证明材料真实有效，否则我方负全部责任。</w:t>
      </w:r>
    </w:p>
    <w:p>
      <w:pPr>
        <w:pStyle w:val="3"/>
        <w:widowControl/>
        <w:ind w:left="-180" w:right="-180" w:firstLine="420"/>
        <w:rPr>
          <w:color w:val="auto"/>
          <w:highlight w:val="none"/>
        </w:rPr>
      </w:pPr>
      <w:r>
        <w:rPr>
          <w:rFonts w:hint="eastAsia" w:ascii="宋体" w:hAnsi="宋体" w:eastAsia="宋体" w:cs="宋体"/>
          <w:color w:val="auto"/>
          <w:sz w:val="21"/>
          <w:szCs w:val="21"/>
          <w:highlight w:val="none"/>
        </w:rPr>
        <w:t>（ ）非法人（包括其他组织、自然人）的</w:t>
      </w:r>
    </w:p>
    <w:p>
      <w:pPr>
        <w:pStyle w:val="3"/>
        <w:widowControl/>
        <w:ind w:left="-180" w:right="-180" w:firstLine="420"/>
        <w:rPr>
          <w:color w:val="auto"/>
          <w:highlight w:val="none"/>
        </w:rPr>
      </w:pPr>
      <w:r>
        <w:rPr>
          <w:rFonts w:hint="eastAsia" w:ascii="宋体" w:hAnsi="宋体" w:eastAsia="宋体" w:cs="宋体"/>
          <w:color w:val="auto"/>
          <w:sz w:val="21"/>
          <w:szCs w:val="21"/>
          <w:highlight w:val="none"/>
        </w:rPr>
        <w:t>现附上自</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日至</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日期间我方缴纳的</w:t>
      </w:r>
      <w:r>
        <w:rPr>
          <w:rFonts w:hint="eastAsia" w:ascii="宋体" w:hAnsi="宋体" w:eastAsia="宋体" w:cs="宋体"/>
          <w:color w:val="auto"/>
          <w:sz w:val="21"/>
          <w:szCs w:val="21"/>
          <w:highlight w:val="none"/>
          <w:u w:val="single"/>
        </w:rPr>
        <w:t>（按照</w:t>
      </w:r>
      <w:r>
        <w:rPr>
          <w:rFonts w:hint="eastAsia" w:ascii="宋体" w:hAnsi="宋体" w:eastAsia="宋体" w:cs="宋体"/>
          <w:color w:val="auto"/>
          <w:sz w:val="21"/>
          <w:szCs w:val="21"/>
          <w:highlight w:val="none"/>
          <w:u w:val="single"/>
          <w:lang w:eastAsia="zh-CN"/>
        </w:rPr>
        <w:t>参选</w:t>
      </w:r>
      <w:r>
        <w:rPr>
          <w:rFonts w:hint="eastAsia" w:ascii="宋体" w:hAnsi="宋体" w:eastAsia="宋体" w:cs="宋体"/>
          <w:color w:val="auto"/>
          <w:sz w:val="21"/>
          <w:szCs w:val="21"/>
          <w:highlight w:val="none"/>
          <w:u w:val="single"/>
        </w:rPr>
        <w:t>人实际缴纳的税种名称填写）</w:t>
      </w:r>
      <w:r>
        <w:rPr>
          <w:rFonts w:hint="eastAsia" w:ascii="宋体" w:hAnsi="宋体" w:eastAsia="宋体" w:cs="宋体"/>
          <w:color w:val="auto"/>
          <w:sz w:val="21"/>
          <w:szCs w:val="21"/>
          <w:highlight w:val="none"/>
        </w:rPr>
        <w:t>税收凭据复印件，上述证明材料真实有效，否则我方负全部责任。</w:t>
      </w:r>
    </w:p>
    <w:p>
      <w:pPr>
        <w:pStyle w:val="3"/>
        <w:widowControl/>
        <w:ind w:left="-180" w:right="-180" w:firstLine="420"/>
        <w:rPr>
          <w:color w:val="auto"/>
          <w:highlight w:val="none"/>
        </w:rPr>
      </w:pPr>
      <w:r>
        <w:rPr>
          <w:rFonts w:hint="eastAsia" w:ascii="宋体" w:hAnsi="宋体" w:eastAsia="宋体" w:cs="宋体"/>
          <w:color w:val="auto"/>
          <w:sz w:val="21"/>
          <w:szCs w:val="21"/>
          <w:highlight w:val="none"/>
        </w:rPr>
        <w:t>2、依法免税的</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w:t>
      </w:r>
    </w:p>
    <w:p>
      <w:pPr>
        <w:pStyle w:val="3"/>
        <w:widowControl/>
        <w:ind w:left="-180" w:right="-180" w:firstLine="420"/>
        <w:rPr>
          <w:color w:val="auto"/>
          <w:highlight w:val="none"/>
        </w:rPr>
      </w:pPr>
      <w:r>
        <w:rPr>
          <w:rFonts w:hint="eastAsia" w:ascii="宋体" w:hAnsi="宋体" w:eastAsia="宋体" w:cs="宋体"/>
          <w:color w:val="auto"/>
          <w:sz w:val="21"/>
          <w:szCs w:val="21"/>
          <w:highlight w:val="none"/>
        </w:rPr>
        <w:t>（ ）现附上我方依法免税证明材料复印件，上述证明材料真实有效，否则我方负全部责任。</w:t>
      </w:r>
    </w:p>
    <w:p>
      <w:pPr>
        <w:pStyle w:val="3"/>
        <w:widowControl/>
        <w:ind w:left="-180" w:right="-180"/>
        <w:rPr>
          <w:color w:val="auto"/>
          <w:highlight w:val="none"/>
        </w:rPr>
      </w:pPr>
      <w:r>
        <w:rPr>
          <w:rFonts w:hint="eastAsia" w:ascii="宋体" w:hAnsi="宋体" w:eastAsia="宋体" w:cs="宋体"/>
          <w:color w:val="auto"/>
          <w:sz w:val="21"/>
          <w:szCs w:val="21"/>
          <w:highlight w:val="none"/>
        </w:rPr>
        <w:t>★注意：</w:t>
      </w:r>
    </w:p>
    <w:p>
      <w:pPr>
        <w:pStyle w:val="3"/>
        <w:widowControl/>
        <w:ind w:left="-180" w:right="-180"/>
        <w:rPr>
          <w:color w:val="auto"/>
          <w:highlight w:val="none"/>
        </w:rPr>
      </w:pPr>
      <w:r>
        <w:rPr>
          <w:rFonts w:hint="eastAsia" w:ascii="宋体" w:hAnsi="宋体" w:eastAsia="宋体" w:cs="宋体"/>
          <w:color w:val="auto"/>
          <w:sz w:val="21"/>
          <w:szCs w:val="21"/>
          <w:highlight w:val="none"/>
        </w:rPr>
        <w:t>1、请</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人按照实际情况编制填写，在相应的（）中打“√”，并按照本格式的要求提供相应证明材料的复印件。</w:t>
      </w:r>
    </w:p>
    <w:p>
      <w:pPr>
        <w:pStyle w:val="3"/>
        <w:widowControl/>
        <w:ind w:left="-180" w:right="-180"/>
        <w:rPr>
          <w:color w:val="auto"/>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人提供的税收凭据复印件应符合下列规定：</w:t>
      </w:r>
    </w:p>
    <w:p>
      <w:pPr>
        <w:pStyle w:val="3"/>
        <w:widowControl/>
        <w:ind w:left="-180" w:right="-180"/>
        <w:rPr>
          <w:color w:val="auto"/>
          <w:highlight w:val="none"/>
        </w:rPr>
      </w:pPr>
      <w:r>
        <w:rPr>
          <w:rFonts w:hint="eastAsia" w:ascii="宋体" w:hAnsi="宋体" w:eastAsia="宋体" w:cs="宋体"/>
          <w:color w:val="auto"/>
          <w:sz w:val="21"/>
          <w:szCs w:val="21"/>
          <w:highlight w:val="none"/>
        </w:rPr>
        <w:t>2.1</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截止时间前（不含</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截止时间的当月）已依法缴纳税收的</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人，提供</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截止时间前六个月（不含</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截止时间的当月）中任一月份的税收凭据复印件。</w:t>
      </w:r>
    </w:p>
    <w:p>
      <w:pPr>
        <w:pStyle w:val="3"/>
        <w:widowControl/>
        <w:ind w:left="-180" w:right="-180"/>
        <w:rPr>
          <w:color w:val="auto"/>
          <w:highlight w:val="none"/>
        </w:rPr>
      </w:pPr>
      <w:r>
        <w:rPr>
          <w:rFonts w:hint="eastAsia" w:ascii="宋体" w:hAnsi="宋体" w:eastAsia="宋体" w:cs="宋体"/>
          <w:color w:val="auto"/>
          <w:sz w:val="21"/>
          <w:szCs w:val="21"/>
          <w:highlight w:val="none"/>
        </w:rPr>
        <w:t>2.2</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截止时间的当月成立且已依法缴纳税收的</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人，提供</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截止时间当月的税收凭据复印件。</w:t>
      </w:r>
    </w:p>
    <w:p>
      <w:pPr>
        <w:pStyle w:val="3"/>
        <w:widowControl/>
        <w:ind w:left="-180" w:right="-180"/>
        <w:rPr>
          <w:color w:val="auto"/>
          <w:highlight w:val="none"/>
        </w:rPr>
      </w:pPr>
      <w:r>
        <w:rPr>
          <w:rFonts w:hint="eastAsia" w:ascii="宋体" w:hAnsi="宋体" w:eastAsia="宋体" w:cs="宋体"/>
          <w:color w:val="auto"/>
          <w:sz w:val="21"/>
          <w:szCs w:val="21"/>
          <w:highlight w:val="none"/>
        </w:rPr>
        <w:t>2.3</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截止时间的当月成立但因税务机关原因导致其尚未依法缴纳税收的</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人，提供依法缴纳税收承诺书原件（格式自拟），该承诺书视同税收凭据。</w:t>
      </w:r>
    </w:p>
    <w:p>
      <w:pPr>
        <w:pStyle w:val="3"/>
        <w:widowControl/>
        <w:ind w:left="-180" w:right="-180"/>
        <w:rPr>
          <w:color w:val="auto"/>
          <w:highlight w:val="none"/>
        </w:rPr>
      </w:pPr>
      <w:r>
        <w:rPr>
          <w:rFonts w:hint="eastAsia" w:ascii="宋体" w:hAnsi="宋体" w:eastAsia="宋体" w:cs="宋体"/>
          <w:color w:val="auto"/>
          <w:sz w:val="21"/>
          <w:szCs w:val="21"/>
          <w:highlight w:val="none"/>
        </w:rPr>
        <w:t>3、</w:t>
      </w:r>
      <w:r>
        <w:rPr>
          <w:rStyle w:val="6"/>
          <w:rFonts w:hint="eastAsia" w:ascii="宋体" w:hAnsi="宋体" w:eastAsia="宋体" w:cs="宋体"/>
          <w:color w:val="auto"/>
          <w:sz w:val="21"/>
          <w:szCs w:val="21"/>
          <w:highlight w:val="none"/>
        </w:rPr>
        <w:t>“依法缴纳税收证明材料”</w:t>
      </w:r>
      <w:r>
        <w:rPr>
          <w:rFonts w:hint="eastAsia" w:ascii="宋体" w:hAnsi="宋体" w:eastAsia="宋体" w:cs="宋体"/>
          <w:color w:val="auto"/>
          <w:sz w:val="21"/>
          <w:szCs w:val="21"/>
          <w:highlight w:val="none"/>
        </w:rPr>
        <w:t>有欠缴记录的，视为</w:t>
      </w:r>
      <w:r>
        <w:rPr>
          <w:rStyle w:val="6"/>
          <w:rFonts w:hint="eastAsia" w:ascii="宋体" w:hAnsi="宋体" w:eastAsia="宋体" w:cs="宋体"/>
          <w:color w:val="auto"/>
          <w:sz w:val="21"/>
          <w:szCs w:val="21"/>
          <w:highlight w:val="none"/>
        </w:rPr>
        <w:t>未依法缴纳税收。</w:t>
      </w:r>
    </w:p>
    <w:p>
      <w:pPr>
        <w:pStyle w:val="3"/>
        <w:widowControl/>
        <w:ind w:left="-180" w:right="-180"/>
        <w:rPr>
          <w:color w:val="auto"/>
          <w:highlight w:val="none"/>
        </w:rPr>
      </w:pPr>
      <w:r>
        <w:rPr>
          <w:rFonts w:hint="eastAsia" w:ascii="宋体" w:hAnsi="宋体" w:eastAsia="宋体" w:cs="宋体"/>
          <w:color w:val="auto"/>
          <w:sz w:val="21"/>
          <w:szCs w:val="21"/>
          <w:highlight w:val="none"/>
        </w:rPr>
        <w:t>4、</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人提供的相应证明材料复印件均应符合：内容完整、清晰、整洁，并由</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人加盖其单位公章。</w:t>
      </w:r>
    </w:p>
    <w:p>
      <w:pPr>
        <w:pStyle w:val="3"/>
        <w:widowControl/>
        <w:ind w:left="-180" w:right="-180"/>
        <w:rPr>
          <w:color w:val="auto"/>
          <w:highlight w:val="none"/>
        </w:rPr>
      </w:pP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w:t>
      </w:r>
      <w:r>
        <w:rPr>
          <w:rFonts w:hint="eastAsia" w:ascii="宋体" w:hAnsi="宋体" w:eastAsia="宋体" w:cs="宋体"/>
          <w:color w:val="auto"/>
          <w:sz w:val="21"/>
          <w:szCs w:val="21"/>
          <w:highlight w:val="none"/>
          <w:u w:val="single"/>
        </w:rPr>
        <w:t>（全称并加盖单位公章）</w:t>
      </w:r>
    </w:p>
    <w:p>
      <w:pPr>
        <w:pStyle w:val="3"/>
        <w:widowControl/>
        <w:ind w:left="-180" w:right="-180"/>
        <w:rPr>
          <w:color w:val="auto"/>
          <w:highlight w:val="none"/>
        </w:rPr>
      </w:pP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人代表签字：</w:t>
      </w:r>
      <w:r>
        <w:rPr>
          <w:rFonts w:hint="eastAsia" w:ascii="宋体" w:hAnsi="宋体" w:eastAsia="宋体" w:cs="宋体"/>
          <w:color w:val="auto"/>
          <w:sz w:val="21"/>
          <w:szCs w:val="21"/>
          <w:highlight w:val="none"/>
          <w:u w:val="single"/>
        </w:rPr>
        <w:t xml:space="preserve"> </w:t>
      </w:r>
    </w:p>
    <w:p>
      <w:pPr>
        <w:pStyle w:val="3"/>
        <w:widowControl/>
        <w:ind w:left="-180" w:right="-1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日期：</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日</w:t>
      </w:r>
    </w:p>
    <w:p>
      <w:pPr>
        <w:pStyle w:val="3"/>
        <w:widowControl/>
        <w:ind w:left="-180" w:right="-180"/>
        <w:jc w:val="center"/>
        <w:rPr>
          <w:color w:val="auto"/>
          <w:highlight w:val="none"/>
        </w:rPr>
      </w:pPr>
      <w:r>
        <w:rPr>
          <w:rFonts w:hint="eastAsia" w:ascii="宋体" w:hAnsi="宋体" w:eastAsia="宋体" w:cs="宋体"/>
          <w:color w:val="auto"/>
          <w:sz w:val="21"/>
          <w:szCs w:val="21"/>
          <w:highlight w:val="none"/>
        </w:rPr>
        <w:t>二</w:t>
      </w:r>
      <w:r>
        <w:rPr>
          <w:rStyle w:val="6"/>
          <w:rFonts w:hint="eastAsia" w:ascii="宋体" w:hAnsi="宋体" w:eastAsia="宋体" w:cs="宋体"/>
          <w:color w:val="auto"/>
          <w:sz w:val="21"/>
          <w:szCs w:val="21"/>
          <w:highlight w:val="none"/>
        </w:rPr>
        <w:t>-4具备履行合同所必需设备和专业技术能力的声明函（若有）</w:t>
      </w:r>
    </w:p>
    <w:p>
      <w:pPr>
        <w:pStyle w:val="3"/>
        <w:widowControl/>
        <w:ind w:left="-180" w:right="-180"/>
        <w:rPr>
          <w:color w:val="auto"/>
          <w:highlight w:val="none"/>
        </w:rPr>
      </w:pPr>
      <w:r>
        <w:rPr>
          <w:rFonts w:hint="eastAsia" w:ascii="宋体" w:hAnsi="宋体" w:eastAsia="宋体" w:cs="宋体"/>
          <w:color w:val="auto"/>
          <w:sz w:val="21"/>
          <w:szCs w:val="21"/>
          <w:highlight w:val="none"/>
        </w:rPr>
        <w:t>致：</w:t>
      </w:r>
      <w:r>
        <w:rPr>
          <w:rFonts w:hint="eastAsia" w:ascii="宋体" w:hAnsi="宋体" w:eastAsia="宋体" w:cs="宋体"/>
          <w:color w:val="auto"/>
          <w:sz w:val="21"/>
          <w:szCs w:val="21"/>
          <w:highlight w:val="none"/>
          <w:u w:val="single"/>
        </w:rPr>
        <w:t xml:space="preserve"> </w:t>
      </w:r>
    </w:p>
    <w:p>
      <w:pPr>
        <w:pStyle w:val="3"/>
        <w:widowControl/>
        <w:ind w:left="-180" w:right="-180" w:firstLine="420"/>
        <w:rPr>
          <w:color w:val="auto"/>
          <w:highlight w:val="none"/>
        </w:rPr>
      </w:pPr>
      <w:r>
        <w:rPr>
          <w:rFonts w:hint="eastAsia" w:ascii="宋体" w:hAnsi="宋体" w:eastAsia="宋体" w:cs="宋体"/>
          <w:color w:val="auto"/>
          <w:sz w:val="21"/>
          <w:szCs w:val="21"/>
          <w:highlight w:val="none"/>
        </w:rPr>
        <w:t>我方具备履行合同所必需的设备和专业技术能力，否则产生不利后果由我方承担责任。</w:t>
      </w:r>
    </w:p>
    <w:p>
      <w:pPr>
        <w:pStyle w:val="3"/>
        <w:widowControl/>
        <w:ind w:left="-180" w:right="-180" w:firstLine="420"/>
        <w:rPr>
          <w:color w:val="auto"/>
          <w:highlight w:val="none"/>
        </w:rPr>
      </w:pPr>
      <w:r>
        <w:rPr>
          <w:rFonts w:hint="eastAsia" w:ascii="宋体" w:hAnsi="宋体" w:eastAsia="宋体" w:cs="宋体"/>
          <w:color w:val="auto"/>
          <w:sz w:val="21"/>
          <w:szCs w:val="21"/>
          <w:highlight w:val="none"/>
        </w:rPr>
        <w:t>特此声明。</w:t>
      </w:r>
    </w:p>
    <w:p>
      <w:pPr>
        <w:pStyle w:val="3"/>
        <w:widowControl/>
        <w:ind w:left="-180" w:right="-180"/>
        <w:rPr>
          <w:color w:val="auto"/>
          <w:highlight w:val="none"/>
        </w:rPr>
      </w:pPr>
      <w:r>
        <w:rPr>
          <w:rFonts w:hint="eastAsia" w:ascii="宋体" w:hAnsi="宋体" w:eastAsia="宋体" w:cs="宋体"/>
          <w:color w:val="auto"/>
          <w:sz w:val="21"/>
          <w:szCs w:val="21"/>
          <w:highlight w:val="none"/>
        </w:rPr>
        <w:t>★注意：</w:t>
      </w:r>
    </w:p>
    <w:p>
      <w:pPr>
        <w:pStyle w:val="3"/>
        <w:widowControl/>
        <w:ind w:left="-180" w:right="-180"/>
        <w:rPr>
          <w:color w:val="auto"/>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eastAsia="zh-CN"/>
        </w:rPr>
        <w:t>比选</w:t>
      </w:r>
      <w:r>
        <w:rPr>
          <w:rFonts w:hint="eastAsia" w:ascii="宋体" w:hAnsi="宋体" w:eastAsia="宋体" w:cs="宋体"/>
          <w:color w:val="auto"/>
          <w:sz w:val="21"/>
          <w:szCs w:val="21"/>
          <w:highlight w:val="none"/>
        </w:rPr>
        <w:t>文件未要求</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人提供“具备履行合同所必需的设备和专业技术能力专项证明材料”的，</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人应提供本声明函。</w:t>
      </w:r>
    </w:p>
    <w:p>
      <w:pPr>
        <w:pStyle w:val="3"/>
        <w:widowControl/>
        <w:ind w:left="-180" w:right="-180"/>
        <w:rPr>
          <w:color w:val="auto"/>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比选</w:t>
      </w:r>
      <w:r>
        <w:rPr>
          <w:rFonts w:hint="eastAsia" w:ascii="宋体" w:hAnsi="宋体" w:eastAsia="宋体" w:cs="宋体"/>
          <w:color w:val="auto"/>
          <w:sz w:val="21"/>
          <w:szCs w:val="21"/>
          <w:highlight w:val="none"/>
        </w:rPr>
        <w:t>文件要求</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人提供“具备履行合同所必需的设备和专业技术能力专项证明材料”的，</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人可不提供本声明函。</w:t>
      </w:r>
    </w:p>
    <w:p>
      <w:pPr>
        <w:pStyle w:val="3"/>
        <w:widowControl/>
        <w:ind w:left="-180" w:right="-180"/>
        <w:rPr>
          <w:color w:val="auto"/>
          <w:highlight w:val="none"/>
        </w:rPr>
      </w:pPr>
      <w:r>
        <w:rPr>
          <w:rFonts w:hint="eastAsia" w:ascii="宋体" w:hAnsi="宋体" w:eastAsia="宋体" w:cs="宋体"/>
          <w:color w:val="auto"/>
          <w:sz w:val="21"/>
          <w:szCs w:val="21"/>
          <w:highlight w:val="none"/>
        </w:rPr>
        <w:t>3、纸质</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文件正本中的本声明函（若有）应为原件。</w:t>
      </w:r>
    </w:p>
    <w:p>
      <w:pPr>
        <w:pStyle w:val="3"/>
        <w:widowControl/>
        <w:ind w:left="-180" w:right="-180"/>
        <w:rPr>
          <w:color w:val="auto"/>
          <w:highlight w:val="none"/>
        </w:rPr>
      </w:pPr>
      <w:r>
        <w:rPr>
          <w:rFonts w:hint="eastAsia" w:ascii="宋体" w:hAnsi="宋体" w:eastAsia="宋体" w:cs="宋体"/>
          <w:color w:val="auto"/>
          <w:sz w:val="21"/>
          <w:szCs w:val="21"/>
          <w:highlight w:val="none"/>
        </w:rPr>
        <w:t>4、请</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人根据实际情况如实声明，否则</w:t>
      </w:r>
      <w:r>
        <w:rPr>
          <w:rStyle w:val="6"/>
          <w:rFonts w:hint="eastAsia" w:ascii="宋体" w:hAnsi="宋体" w:eastAsia="宋体" w:cs="宋体"/>
          <w:color w:val="auto"/>
          <w:sz w:val="21"/>
          <w:szCs w:val="21"/>
          <w:highlight w:val="none"/>
        </w:rPr>
        <w:t>视为提供虚假材料。</w:t>
      </w:r>
    </w:p>
    <w:p>
      <w:pPr>
        <w:pStyle w:val="3"/>
        <w:widowControl/>
        <w:ind w:left="-180" w:right="-180"/>
        <w:rPr>
          <w:color w:val="auto"/>
          <w:highlight w:val="none"/>
        </w:rPr>
      </w:pP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w:t>
      </w:r>
      <w:r>
        <w:rPr>
          <w:rFonts w:hint="eastAsia" w:ascii="宋体" w:hAnsi="宋体" w:eastAsia="宋体" w:cs="宋体"/>
          <w:color w:val="auto"/>
          <w:sz w:val="21"/>
          <w:szCs w:val="21"/>
          <w:highlight w:val="none"/>
          <w:u w:val="single"/>
        </w:rPr>
        <w:t>（全称并加盖单位公章）</w:t>
      </w:r>
    </w:p>
    <w:p>
      <w:pPr>
        <w:pStyle w:val="3"/>
        <w:widowControl/>
        <w:ind w:left="-180" w:right="-180"/>
        <w:rPr>
          <w:color w:val="auto"/>
          <w:highlight w:val="none"/>
        </w:rPr>
      </w:pP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人代表签字：</w:t>
      </w:r>
      <w:r>
        <w:rPr>
          <w:rFonts w:hint="eastAsia" w:ascii="宋体" w:hAnsi="宋体" w:eastAsia="宋体" w:cs="宋体"/>
          <w:color w:val="auto"/>
          <w:sz w:val="21"/>
          <w:szCs w:val="21"/>
          <w:highlight w:val="none"/>
          <w:u w:val="single"/>
        </w:rPr>
        <w:t xml:space="preserve"> </w:t>
      </w:r>
    </w:p>
    <w:p>
      <w:pPr>
        <w:pStyle w:val="3"/>
        <w:widowControl/>
        <w:ind w:left="-180" w:right="-180"/>
        <w:rPr>
          <w:color w:val="auto"/>
          <w:highlight w:val="none"/>
        </w:rPr>
      </w:pPr>
      <w:r>
        <w:rPr>
          <w:rFonts w:hint="eastAsia" w:ascii="宋体" w:hAnsi="宋体" w:eastAsia="宋体" w:cs="宋体"/>
          <w:color w:val="auto"/>
          <w:sz w:val="21"/>
          <w:szCs w:val="21"/>
          <w:highlight w:val="none"/>
        </w:rPr>
        <w:t>日期：</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日</w:t>
      </w:r>
    </w:p>
    <w:p>
      <w:pPr>
        <w:pStyle w:val="2"/>
        <w:spacing w:line="540" w:lineRule="exact"/>
        <w:rPr>
          <w:color w:val="auto"/>
          <w:sz w:val="32"/>
          <w:highlight w:val="none"/>
        </w:rPr>
      </w:pPr>
      <w:r>
        <w:rPr>
          <w:rFonts w:ascii="Calibri" w:hAnsi="Calibri" w:cs="Calibri"/>
          <w:color w:val="auto"/>
          <w:sz w:val="21"/>
          <w:szCs w:val="21"/>
          <w:highlight w:val="none"/>
        </w:rPr>
        <w:br w:type="textWrapping"/>
      </w:r>
    </w:p>
    <w:p>
      <w:pPr>
        <w:pStyle w:val="2"/>
        <w:spacing w:line="540" w:lineRule="exact"/>
        <w:rPr>
          <w:color w:val="auto"/>
          <w:sz w:val="32"/>
          <w:highlight w:val="none"/>
        </w:rPr>
      </w:pPr>
    </w:p>
    <w:p>
      <w:pPr>
        <w:pStyle w:val="2"/>
        <w:spacing w:line="540" w:lineRule="exact"/>
        <w:rPr>
          <w:color w:val="auto"/>
          <w:sz w:val="32"/>
          <w:highlight w:val="none"/>
        </w:rPr>
      </w:pPr>
    </w:p>
    <w:p>
      <w:pPr>
        <w:pStyle w:val="2"/>
        <w:spacing w:line="540" w:lineRule="exact"/>
        <w:rPr>
          <w:color w:val="auto"/>
          <w:sz w:val="32"/>
          <w:highlight w:val="none"/>
        </w:rPr>
      </w:pPr>
    </w:p>
    <w:p>
      <w:pPr>
        <w:pStyle w:val="2"/>
        <w:spacing w:line="540" w:lineRule="exact"/>
        <w:rPr>
          <w:color w:val="auto"/>
          <w:sz w:val="32"/>
          <w:highlight w:val="none"/>
        </w:rPr>
      </w:pPr>
    </w:p>
    <w:p>
      <w:pPr>
        <w:pStyle w:val="2"/>
        <w:spacing w:line="540" w:lineRule="exact"/>
        <w:rPr>
          <w:color w:val="auto"/>
          <w:sz w:val="32"/>
          <w:highlight w:val="none"/>
        </w:rPr>
      </w:pPr>
    </w:p>
    <w:p>
      <w:pPr>
        <w:pStyle w:val="2"/>
        <w:spacing w:line="540" w:lineRule="exact"/>
        <w:rPr>
          <w:color w:val="auto"/>
          <w:sz w:val="32"/>
          <w:highlight w:val="none"/>
        </w:rPr>
      </w:pPr>
    </w:p>
    <w:p>
      <w:pPr>
        <w:pStyle w:val="2"/>
        <w:spacing w:line="540" w:lineRule="exact"/>
        <w:rPr>
          <w:color w:val="auto"/>
          <w:sz w:val="32"/>
          <w:highlight w:val="none"/>
        </w:rPr>
      </w:pPr>
    </w:p>
    <w:p>
      <w:pPr>
        <w:pStyle w:val="3"/>
        <w:widowControl/>
        <w:ind w:left="-180" w:right="-180"/>
        <w:jc w:val="center"/>
        <w:rPr>
          <w:color w:val="auto"/>
          <w:highlight w:val="none"/>
        </w:rPr>
      </w:pPr>
      <w:r>
        <w:rPr>
          <w:rFonts w:hint="eastAsia" w:ascii="宋体" w:hAnsi="宋体" w:eastAsia="宋体" w:cs="宋体"/>
          <w:color w:val="auto"/>
          <w:sz w:val="21"/>
          <w:szCs w:val="21"/>
          <w:highlight w:val="none"/>
        </w:rPr>
        <w:t>二</w:t>
      </w:r>
      <w:r>
        <w:rPr>
          <w:rStyle w:val="6"/>
          <w:rFonts w:hint="eastAsia" w:ascii="宋体" w:hAnsi="宋体" w:eastAsia="宋体" w:cs="宋体"/>
          <w:color w:val="auto"/>
          <w:sz w:val="21"/>
          <w:szCs w:val="21"/>
          <w:highlight w:val="none"/>
        </w:rPr>
        <w:t>-7参加采购活动前三年内在经营活动中没有重大违法记录书面声明</w:t>
      </w:r>
    </w:p>
    <w:p>
      <w:pPr>
        <w:pStyle w:val="3"/>
        <w:widowControl/>
        <w:ind w:left="-180" w:right="-180"/>
        <w:rPr>
          <w:color w:val="auto"/>
          <w:highlight w:val="none"/>
        </w:rPr>
      </w:pPr>
      <w:r>
        <w:rPr>
          <w:rFonts w:hint="eastAsia" w:ascii="宋体" w:hAnsi="宋体" w:eastAsia="宋体" w:cs="宋体"/>
          <w:color w:val="auto"/>
          <w:sz w:val="21"/>
          <w:szCs w:val="21"/>
          <w:highlight w:val="none"/>
        </w:rPr>
        <w:t>致：</w:t>
      </w:r>
      <w:r>
        <w:rPr>
          <w:rFonts w:hint="eastAsia" w:ascii="宋体" w:hAnsi="宋体" w:eastAsia="宋体" w:cs="宋体"/>
          <w:color w:val="auto"/>
          <w:sz w:val="21"/>
          <w:szCs w:val="21"/>
          <w:highlight w:val="none"/>
          <w:u w:val="single"/>
        </w:rPr>
        <w:t xml:space="preserve"> </w:t>
      </w:r>
    </w:p>
    <w:p>
      <w:pPr>
        <w:pStyle w:val="3"/>
        <w:widowControl/>
        <w:ind w:left="-180" w:right="-180" w:firstLine="420"/>
        <w:rPr>
          <w:color w:val="auto"/>
          <w:highlight w:val="none"/>
        </w:rPr>
      </w:pPr>
      <w:r>
        <w:rPr>
          <w:rFonts w:hint="eastAsia" w:ascii="宋体" w:hAnsi="宋体" w:eastAsia="宋体" w:cs="宋体"/>
          <w:color w:val="auto"/>
          <w:sz w:val="21"/>
          <w:szCs w:val="21"/>
          <w:highlight w:val="none"/>
        </w:rPr>
        <w:t>参加采购活动前三年内，我方在经营活动中没有重大违法记录，也无行贿犯罪记录，否则产生不利后果由我方承担责任。</w:t>
      </w:r>
    </w:p>
    <w:p>
      <w:pPr>
        <w:pStyle w:val="3"/>
        <w:widowControl/>
        <w:ind w:left="-180" w:right="-180" w:firstLine="420"/>
        <w:rPr>
          <w:color w:val="auto"/>
          <w:highlight w:val="none"/>
        </w:rPr>
      </w:pPr>
      <w:r>
        <w:rPr>
          <w:rFonts w:hint="eastAsia" w:ascii="宋体" w:hAnsi="宋体" w:eastAsia="宋体" w:cs="宋体"/>
          <w:color w:val="auto"/>
          <w:sz w:val="21"/>
          <w:szCs w:val="21"/>
          <w:highlight w:val="none"/>
        </w:rPr>
        <w:t>特此声明。</w:t>
      </w:r>
    </w:p>
    <w:p>
      <w:pPr>
        <w:pStyle w:val="3"/>
        <w:widowControl/>
        <w:ind w:left="-180" w:right="-180"/>
        <w:rPr>
          <w:color w:val="auto"/>
          <w:highlight w:val="none"/>
        </w:rPr>
      </w:pPr>
      <w:r>
        <w:rPr>
          <w:rFonts w:hint="eastAsia" w:ascii="宋体" w:hAnsi="宋体" w:eastAsia="宋体" w:cs="宋体"/>
          <w:color w:val="auto"/>
          <w:sz w:val="21"/>
          <w:szCs w:val="21"/>
          <w:highlight w:val="none"/>
        </w:rPr>
        <w:t>★注意：</w:t>
      </w:r>
    </w:p>
    <w:p>
      <w:pPr>
        <w:pStyle w:val="3"/>
        <w:widowControl/>
        <w:ind w:left="-180" w:right="-180"/>
        <w:rPr>
          <w:color w:val="auto"/>
          <w:highlight w:val="none"/>
        </w:rPr>
      </w:pPr>
      <w:r>
        <w:rPr>
          <w:rFonts w:hint="eastAsia" w:ascii="宋体" w:hAnsi="宋体" w:eastAsia="宋体" w:cs="宋体"/>
          <w:color w:val="auto"/>
          <w:sz w:val="21"/>
          <w:szCs w:val="21"/>
          <w:highlight w:val="none"/>
        </w:rPr>
        <w:t>1、“重大违法记录”指</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人因违法经营受到刑事处罚或责令停产停业、吊销许可证或执照、较大数额罚款等行政处罚。</w:t>
      </w:r>
    </w:p>
    <w:p>
      <w:pPr>
        <w:pStyle w:val="3"/>
        <w:widowControl/>
        <w:ind w:left="-180" w:right="-180"/>
        <w:rPr>
          <w:color w:val="auto"/>
          <w:highlight w:val="none"/>
        </w:rPr>
      </w:pPr>
      <w:r>
        <w:rPr>
          <w:rFonts w:hint="eastAsia" w:ascii="宋体" w:hAnsi="宋体" w:eastAsia="宋体" w:cs="宋体"/>
          <w:color w:val="auto"/>
          <w:sz w:val="21"/>
          <w:szCs w:val="21"/>
          <w:highlight w:val="none"/>
        </w:rPr>
        <w:t>2、纸质</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文件正本中的本声明应为原件。</w:t>
      </w:r>
    </w:p>
    <w:p>
      <w:pPr>
        <w:pStyle w:val="3"/>
        <w:widowControl/>
        <w:ind w:left="-180" w:right="-180"/>
        <w:rPr>
          <w:color w:val="auto"/>
          <w:highlight w:val="none"/>
        </w:rPr>
      </w:pPr>
      <w:r>
        <w:rPr>
          <w:rFonts w:hint="eastAsia" w:ascii="宋体" w:hAnsi="宋体" w:eastAsia="宋体" w:cs="宋体"/>
          <w:color w:val="auto"/>
          <w:sz w:val="21"/>
          <w:szCs w:val="21"/>
          <w:highlight w:val="none"/>
        </w:rPr>
        <w:t>3、请</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人根据实际情况如实声明，否则</w:t>
      </w:r>
      <w:r>
        <w:rPr>
          <w:rStyle w:val="6"/>
          <w:rFonts w:hint="eastAsia" w:ascii="宋体" w:hAnsi="宋体" w:eastAsia="宋体" w:cs="宋体"/>
          <w:color w:val="auto"/>
          <w:sz w:val="21"/>
          <w:szCs w:val="21"/>
          <w:highlight w:val="none"/>
        </w:rPr>
        <w:t>视为提供虚假材料。</w:t>
      </w:r>
    </w:p>
    <w:p>
      <w:pPr>
        <w:pStyle w:val="3"/>
        <w:widowControl/>
        <w:ind w:left="-180" w:right="-180"/>
        <w:rPr>
          <w:color w:val="auto"/>
          <w:highlight w:val="none"/>
        </w:rPr>
      </w:pP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w:t>
      </w:r>
      <w:r>
        <w:rPr>
          <w:rFonts w:hint="eastAsia" w:ascii="宋体" w:hAnsi="宋体" w:eastAsia="宋体" w:cs="宋体"/>
          <w:color w:val="auto"/>
          <w:sz w:val="21"/>
          <w:szCs w:val="21"/>
          <w:highlight w:val="none"/>
          <w:u w:val="single"/>
        </w:rPr>
        <w:t>（全称并加盖单位公章）</w:t>
      </w:r>
    </w:p>
    <w:p>
      <w:pPr>
        <w:pStyle w:val="3"/>
        <w:widowControl/>
        <w:ind w:left="-180" w:right="-180"/>
        <w:rPr>
          <w:color w:val="auto"/>
          <w:highlight w:val="none"/>
        </w:rPr>
      </w:pP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人代表签字：</w:t>
      </w:r>
      <w:r>
        <w:rPr>
          <w:rFonts w:hint="eastAsia" w:ascii="宋体" w:hAnsi="宋体" w:eastAsia="宋体" w:cs="宋体"/>
          <w:color w:val="auto"/>
          <w:sz w:val="21"/>
          <w:szCs w:val="21"/>
          <w:highlight w:val="none"/>
          <w:u w:val="single"/>
        </w:rPr>
        <w:t xml:space="preserve"> </w:t>
      </w:r>
    </w:p>
    <w:p>
      <w:pPr>
        <w:pStyle w:val="3"/>
        <w:widowControl/>
        <w:ind w:left="-180" w:right="-180"/>
        <w:rPr>
          <w:color w:val="auto"/>
          <w:highlight w:val="none"/>
        </w:rPr>
      </w:pPr>
      <w:r>
        <w:rPr>
          <w:rFonts w:hint="eastAsia" w:ascii="宋体" w:hAnsi="宋体" w:eastAsia="宋体" w:cs="宋体"/>
          <w:color w:val="auto"/>
          <w:sz w:val="21"/>
          <w:szCs w:val="21"/>
          <w:highlight w:val="none"/>
        </w:rPr>
        <w:t>日期：</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日</w:t>
      </w:r>
    </w:p>
    <w:p>
      <w:pPr>
        <w:pStyle w:val="2"/>
        <w:spacing w:line="540" w:lineRule="exact"/>
        <w:rPr>
          <w:color w:val="auto"/>
          <w:sz w:val="32"/>
          <w:highlight w:val="none"/>
        </w:rPr>
      </w:pPr>
    </w:p>
    <w:p>
      <w:pPr>
        <w:pStyle w:val="2"/>
        <w:spacing w:line="540" w:lineRule="exact"/>
        <w:rPr>
          <w:color w:val="auto"/>
          <w:sz w:val="32"/>
          <w:highlight w:val="none"/>
        </w:rPr>
      </w:pPr>
    </w:p>
    <w:p>
      <w:pPr>
        <w:pStyle w:val="2"/>
        <w:spacing w:line="540" w:lineRule="exact"/>
        <w:rPr>
          <w:color w:val="auto"/>
          <w:sz w:val="32"/>
          <w:highlight w:val="none"/>
        </w:rPr>
      </w:pPr>
    </w:p>
    <w:p>
      <w:pPr>
        <w:pStyle w:val="2"/>
        <w:spacing w:line="540" w:lineRule="exact"/>
        <w:rPr>
          <w:color w:val="auto"/>
          <w:sz w:val="32"/>
          <w:highlight w:val="none"/>
        </w:rPr>
      </w:pPr>
    </w:p>
    <w:p>
      <w:pPr>
        <w:pStyle w:val="2"/>
        <w:spacing w:line="540" w:lineRule="exact"/>
        <w:rPr>
          <w:color w:val="auto"/>
          <w:sz w:val="32"/>
          <w:highlight w:val="none"/>
        </w:rPr>
      </w:pPr>
    </w:p>
    <w:p>
      <w:pPr>
        <w:pStyle w:val="2"/>
        <w:spacing w:line="540" w:lineRule="exact"/>
        <w:rPr>
          <w:color w:val="auto"/>
          <w:sz w:val="32"/>
          <w:highlight w:val="none"/>
        </w:rPr>
      </w:pPr>
    </w:p>
    <w:p>
      <w:pPr>
        <w:pStyle w:val="2"/>
        <w:spacing w:line="540" w:lineRule="exact"/>
        <w:rPr>
          <w:color w:val="auto"/>
          <w:sz w:val="32"/>
          <w:highlight w:val="none"/>
        </w:rPr>
      </w:pPr>
    </w:p>
    <w:p>
      <w:pPr>
        <w:pStyle w:val="2"/>
        <w:spacing w:line="540" w:lineRule="exact"/>
        <w:rPr>
          <w:color w:val="auto"/>
          <w:sz w:val="32"/>
          <w:highlight w:val="none"/>
        </w:rPr>
      </w:pPr>
    </w:p>
    <w:p>
      <w:pPr>
        <w:pStyle w:val="2"/>
        <w:spacing w:line="540" w:lineRule="exact"/>
        <w:rPr>
          <w:color w:val="auto"/>
          <w:sz w:val="32"/>
          <w:highlight w:val="none"/>
        </w:rPr>
      </w:pPr>
    </w:p>
    <w:p>
      <w:pPr>
        <w:pStyle w:val="2"/>
        <w:spacing w:line="540" w:lineRule="exact"/>
        <w:rPr>
          <w:color w:val="auto"/>
          <w:sz w:val="32"/>
          <w:highlight w:val="none"/>
        </w:rPr>
      </w:pPr>
    </w:p>
    <w:p>
      <w:pPr>
        <w:pStyle w:val="3"/>
        <w:widowControl/>
        <w:ind w:left="-180" w:right="-180"/>
        <w:jc w:val="center"/>
        <w:rPr>
          <w:color w:val="auto"/>
          <w:highlight w:val="none"/>
        </w:rPr>
      </w:pPr>
      <w:r>
        <w:rPr>
          <w:rFonts w:hint="eastAsia" w:ascii="宋体" w:hAnsi="宋体" w:eastAsia="宋体" w:cs="宋体"/>
          <w:color w:val="auto"/>
          <w:sz w:val="21"/>
          <w:szCs w:val="21"/>
          <w:highlight w:val="none"/>
        </w:rPr>
        <w:t>二</w:t>
      </w:r>
      <w:r>
        <w:rPr>
          <w:rStyle w:val="6"/>
          <w:rFonts w:hint="eastAsia" w:ascii="宋体" w:hAnsi="宋体" w:eastAsia="宋体" w:cs="宋体"/>
          <w:color w:val="auto"/>
          <w:sz w:val="21"/>
          <w:szCs w:val="21"/>
          <w:highlight w:val="none"/>
        </w:rPr>
        <w:t>-8信用记录查询结果</w:t>
      </w:r>
    </w:p>
    <w:p>
      <w:pPr>
        <w:pStyle w:val="3"/>
        <w:widowControl/>
        <w:ind w:left="-180" w:right="-180"/>
        <w:rPr>
          <w:color w:val="auto"/>
          <w:highlight w:val="none"/>
        </w:rPr>
      </w:pPr>
      <w:r>
        <w:rPr>
          <w:rFonts w:hint="eastAsia" w:ascii="宋体" w:hAnsi="宋体" w:eastAsia="宋体" w:cs="宋体"/>
          <w:color w:val="auto"/>
          <w:sz w:val="21"/>
          <w:szCs w:val="21"/>
          <w:highlight w:val="none"/>
        </w:rPr>
        <w:t>致：</w:t>
      </w:r>
      <w:r>
        <w:rPr>
          <w:rFonts w:hint="eastAsia" w:ascii="宋体" w:hAnsi="宋体" w:eastAsia="宋体" w:cs="宋体"/>
          <w:color w:val="auto"/>
          <w:sz w:val="21"/>
          <w:szCs w:val="21"/>
          <w:highlight w:val="none"/>
          <w:u w:val="single"/>
        </w:rPr>
        <w:t xml:space="preserve"> </w:t>
      </w:r>
    </w:p>
    <w:p>
      <w:pPr>
        <w:pStyle w:val="3"/>
        <w:widowControl/>
        <w:ind w:left="-180" w:right="-180" w:firstLine="420"/>
        <w:rPr>
          <w:color w:val="auto"/>
          <w:highlight w:val="none"/>
        </w:rPr>
      </w:pPr>
      <w:r>
        <w:rPr>
          <w:rFonts w:hint="eastAsia" w:ascii="宋体" w:hAnsi="宋体" w:eastAsia="宋体" w:cs="宋体"/>
          <w:color w:val="auto"/>
          <w:sz w:val="21"/>
          <w:szCs w:val="21"/>
          <w:highlight w:val="none"/>
        </w:rPr>
        <w:t>现附上截至</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日</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时我方通过“信用中国”网站（</w:t>
      </w:r>
      <w:r>
        <w:rPr>
          <w:rFonts w:ascii="Calibri" w:hAnsi="Calibri" w:eastAsia="宋体" w:cs="Calibri"/>
          <w:color w:val="auto"/>
          <w:sz w:val="21"/>
          <w:szCs w:val="21"/>
          <w:highlight w:val="none"/>
        </w:rPr>
        <w:t>www.creditchina.gov.cn</w:t>
      </w:r>
      <w:r>
        <w:rPr>
          <w:rFonts w:hint="eastAsia" w:ascii="宋体" w:hAnsi="宋体" w:eastAsia="宋体" w:cs="宋体"/>
          <w:color w:val="auto"/>
          <w:sz w:val="21"/>
          <w:szCs w:val="21"/>
          <w:highlight w:val="none"/>
        </w:rPr>
        <w:t>）获取的我方信用信息查询结果</w:t>
      </w:r>
      <w:r>
        <w:rPr>
          <w:rFonts w:hint="eastAsia" w:ascii="宋体" w:hAnsi="宋体" w:eastAsia="宋体" w:cs="宋体"/>
          <w:color w:val="auto"/>
          <w:sz w:val="21"/>
          <w:szCs w:val="21"/>
          <w:highlight w:val="none"/>
          <w:u w:val="single"/>
        </w:rPr>
        <w:t>（填写具体份数）</w:t>
      </w:r>
      <w:r>
        <w:rPr>
          <w:rFonts w:hint="eastAsia" w:ascii="宋体" w:hAnsi="宋体" w:eastAsia="宋体" w:cs="宋体"/>
          <w:color w:val="auto"/>
          <w:sz w:val="21"/>
          <w:szCs w:val="21"/>
          <w:highlight w:val="none"/>
        </w:rPr>
        <w:t>份、通过中国政府采购网（www.ccgp.gov.cn）获取的我方信用信息查询结果</w:t>
      </w:r>
      <w:r>
        <w:rPr>
          <w:rFonts w:hint="eastAsia" w:ascii="宋体" w:hAnsi="宋体" w:eastAsia="宋体" w:cs="宋体"/>
          <w:color w:val="auto"/>
          <w:sz w:val="21"/>
          <w:szCs w:val="21"/>
          <w:highlight w:val="none"/>
          <w:u w:val="single"/>
        </w:rPr>
        <w:t>（填写具体份数）</w:t>
      </w:r>
      <w:r>
        <w:rPr>
          <w:rFonts w:hint="eastAsia" w:ascii="宋体" w:hAnsi="宋体" w:eastAsia="宋体" w:cs="宋体"/>
          <w:color w:val="auto"/>
          <w:sz w:val="21"/>
          <w:szCs w:val="21"/>
          <w:highlight w:val="none"/>
        </w:rPr>
        <w:t>份，上述信用信息查询结果真实有效，否则我方负全部责任。</w:t>
      </w:r>
    </w:p>
    <w:p>
      <w:pPr>
        <w:pStyle w:val="3"/>
        <w:widowControl/>
        <w:ind w:left="-180" w:right="-180"/>
        <w:rPr>
          <w:color w:val="auto"/>
          <w:highlight w:val="none"/>
        </w:rPr>
      </w:pPr>
      <w:r>
        <w:rPr>
          <w:rFonts w:hint="eastAsia" w:ascii="宋体" w:hAnsi="宋体" w:eastAsia="宋体" w:cs="宋体"/>
          <w:color w:val="auto"/>
          <w:sz w:val="21"/>
          <w:szCs w:val="21"/>
          <w:highlight w:val="none"/>
        </w:rPr>
        <w:t>★注意：</w:t>
      </w:r>
    </w:p>
    <w:p>
      <w:pPr>
        <w:pStyle w:val="3"/>
        <w:widowControl/>
        <w:ind w:left="-180" w:right="-180"/>
        <w:rPr>
          <w:color w:val="auto"/>
          <w:highlight w:val="none"/>
        </w:rPr>
      </w:pP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人应在</w:t>
      </w:r>
      <w:r>
        <w:rPr>
          <w:rFonts w:hint="eastAsia" w:ascii="宋体" w:hAnsi="宋体" w:eastAsia="宋体" w:cs="宋体"/>
          <w:color w:val="auto"/>
          <w:sz w:val="21"/>
          <w:szCs w:val="21"/>
          <w:highlight w:val="none"/>
          <w:lang w:eastAsia="zh-CN"/>
        </w:rPr>
        <w:t>比选</w:t>
      </w:r>
      <w:r>
        <w:rPr>
          <w:rFonts w:hint="eastAsia" w:ascii="宋体" w:hAnsi="宋体" w:eastAsia="宋体" w:cs="宋体"/>
          <w:color w:val="auto"/>
          <w:sz w:val="21"/>
          <w:szCs w:val="21"/>
          <w:highlight w:val="none"/>
        </w:rPr>
        <w:t>文件要求的截止时点前分别通过“信用中国”网站（</w:t>
      </w:r>
      <w:r>
        <w:rPr>
          <w:rFonts w:ascii="Calibri" w:hAnsi="Calibri" w:eastAsia="宋体" w:cs="Calibri"/>
          <w:color w:val="auto"/>
          <w:sz w:val="21"/>
          <w:szCs w:val="21"/>
          <w:highlight w:val="none"/>
        </w:rPr>
        <w:t>www.creditchina.gov.cn</w:t>
      </w:r>
      <w:r>
        <w:rPr>
          <w:rFonts w:hint="eastAsia" w:ascii="宋体" w:hAnsi="宋体" w:eastAsia="宋体" w:cs="宋体"/>
          <w:color w:val="auto"/>
          <w:sz w:val="21"/>
          <w:szCs w:val="21"/>
          <w:highlight w:val="none"/>
        </w:rPr>
        <w:t>）查询并打印相应的信用记录，</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人提供的查询结果应为其通过上述网站获取的信用信息查询结果原始页面的打印件（或截图）。</w:t>
      </w:r>
    </w:p>
    <w:p>
      <w:pPr>
        <w:pStyle w:val="3"/>
        <w:widowControl/>
        <w:ind w:left="-180" w:right="-180"/>
        <w:rPr>
          <w:color w:val="auto"/>
          <w:highlight w:val="none"/>
        </w:rPr>
      </w:pPr>
    </w:p>
    <w:p>
      <w:pPr>
        <w:pStyle w:val="3"/>
        <w:widowControl/>
        <w:ind w:left="-180" w:right="-180"/>
        <w:rPr>
          <w:color w:val="auto"/>
          <w:highlight w:val="none"/>
        </w:rPr>
      </w:pP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w:t>
      </w:r>
      <w:r>
        <w:rPr>
          <w:rFonts w:hint="eastAsia" w:ascii="宋体" w:hAnsi="宋体" w:eastAsia="宋体" w:cs="宋体"/>
          <w:color w:val="auto"/>
          <w:sz w:val="21"/>
          <w:szCs w:val="21"/>
          <w:highlight w:val="none"/>
          <w:u w:val="single"/>
        </w:rPr>
        <w:t>（全称并加盖单位公章）</w:t>
      </w:r>
    </w:p>
    <w:p>
      <w:pPr>
        <w:pStyle w:val="3"/>
        <w:widowControl/>
        <w:ind w:left="-180" w:right="-180"/>
        <w:rPr>
          <w:color w:val="auto"/>
          <w:highlight w:val="none"/>
        </w:rPr>
      </w:pP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人代表签字：</w:t>
      </w:r>
      <w:r>
        <w:rPr>
          <w:rFonts w:hint="eastAsia" w:ascii="宋体" w:hAnsi="宋体" w:eastAsia="宋体" w:cs="宋体"/>
          <w:color w:val="auto"/>
          <w:sz w:val="21"/>
          <w:szCs w:val="21"/>
          <w:highlight w:val="none"/>
          <w:u w:val="single"/>
        </w:rPr>
        <w:t xml:space="preserve"> </w:t>
      </w:r>
    </w:p>
    <w:p>
      <w:pPr>
        <w:pStyle w:val="3"/>
        <w:widowControl/>
        <w:ind w:left="-180" w:right="-180"/>
        <w:rPr>
          <w:color w:val="auto"/>
          <w:highlight w:val="none"/>
        </w:rPr>
      </w:pPr>
      <w:r>
        <w:rPr>
          <w:rFonts w:hint="eastAsia" w:ascii="宋体" w:hAnsi="宋体" w:eastAsia="宋体" w:cs="宋体"/>
          <w:color w:val="auto"/>
          <w:sz w:val="21"/>
          <w:szCs w:val="21"/>
          <w:highlight w:val="none"/>
        </w:rPr>
        <w:t>日期：</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日</w:t>
      </w:r>
    </w:p>
    <w:p>
      <w:pPr>
        <w:pStyle w:val="2"/>
        <w:spacing w:line="540" w:lineRule="exact"/>
        <w:rPr>
          <w:color w:val="auto"/>
          <w:sz w:val="32"/>
          <w:highlight w:val="none"/>
        </w:rPr>
      </w:pPr>
    </w:p>
    <w:p>
      <w:pPr>
        <w:pStyle w:val="2"/>
        <w:spacing w:line="540" w:lineRule="exact"/>
        <w:rPr>
          <w:color w:val="auto"/>
          <w:sz w:val="32"/>
          <w:highlight w:val="none"/>
        </w:rPr>
      </w:pPr>
    </w:p>
    <w:p>
      <w:pPr>
        <w:pStyle w:val="2"/>
        <w:spacing w:line="540" w:lineRule="exact"/>
        <w:rPr>
          <w:color w:val="auto"/>
          <w:sz w:val="32"/>
          <w:highlight w:val="none"/>
        </w:rPr>
      </w:pPr>
    </w:p>
    <w:p>
      <w:pPr>
        <w:pStyle w:val="2"/>
        <w:spacing w:line="540" w:lineRule="exact"/>
        <w:rPr>
          <w:color w:val="auto"/>
          <w:sz w:val="32"/>
          <w:highlight w:val="none"/>
        </w:rPr>
      </w:pPr>
    </w:p>
    <w:p>
      <w:pPr>
        <w:pStyle w:val="2"/>
        <w:spacing w:line="540" w:lineRule="exact"/>
        <w:rPr>
          <w:color w:val="auto"/>
          <w:sz w:val="32"/>
          <w:highlight w:val="none"/>
        </w:rPr>
      </w:pPr>
    </w:p>
    <w:p>
      <w:pPr>
        <w:pStyle w:val="2"/>
        <w:spacing w:line="540" w:lineRule="exact"/>
        <w:rPr>
          <w:color w:val="auto"/>
          <w:sz w:val="32"/>
          <w:highlight w:val="none"/>
        </w:rPr>
      </w:pPr>
    </w:p>
    <w:p>
      <w:pPr>
        <w:pStyle w:val="2"/>
        <w:spacing w:line="540" w:lineRule="exact"/>
        <w:rPr>
          <w:color w:val="auto"/>
          <w:sz w:val="32"/>
          <w:highlight w:val="none"/>
        </w:rPr>
      </w:pPr>
    </w:p>
    <w:p>
      <w:pPr>
        <w:pStyle w:val="2"/>
        <w:spacing w:line="540" w:lineRule="exact"/>
        <w:rPr>
          <w:color w:val="auto"/>
          <w:sz w:val="32"/>
          <w:highlight w:val="none"/>
        </w:rPr>
      </w:pPr>
    </w:p>
    <w:p>
      <w:pPr>
        <w:pStyle w:val="2"/>
        <w:spacing w:line="540" w:lineRule="exact"/>
        <w:rPr>
          <w:color w:val="auto"/>
          <w:sz w:val="32"/>
          <w:highlight w:val="none"/>
        </w:rPr>
      </w:pPr>
    </w:p>
    <w:p>
      <w:pPr>
        <w:pStyle w:val="2"/>
        <w:spacing w:line="540" w:lineRule="exact"/>
        <w:rPr>
          <w:color w:val="auto"/>
          <w:sz w:val="32"/>
          <w:highlight w:val="none"/>
        </w:rPr>
      </w:pPr>
    </w:p>
    <w:p>
      <w:pPr>
        <w:pStyle w:val="2"/>
        <w:spacing w:line="540" w:lineRule="exact"/>
        <w:rPr>
          <w:color w:val="auto"/>
          <w:sz w:val="32"/>
          <w:highlight w:val="none"/>
        </w:rPr>
      </w:pPr>
    </w:p>
    <w:p>
      <w:pPr>
        <w:pStyle w:val="3"/>
        <w:widowControl/>
        <w:ind w:left="-180" w:right="-180"/>
        <w:jc w:val="center"/>
        <w:rPr>
          <w:rStyle w:val="6"/>
          <w:rFonts w:hint="eastAsia" w:ascii="宋体" w:hAnsi="宋体" w:eastAsia="宋体" w:cs="宋体"/>
          <w:color w:val="auto"/>
          <w:sz w:val="48"/>
          <w:szCs w:val="48"/>
          <w:highlight w:val="none"/>
        </w:rPr>
      </w:pPr>
      <w:r>
        <w:rPr>
          <w:rStyle w:val="6"/>
          <w:rFonts w:hint="eastAsia" w:ascii="宋体" w:hAnsi="宋体" w:eastAsia="宋体" w:cs="宋体"/>
          <w:color w:val="auto"/>
          <w:sz w:val="48"/>
          <w:szCs w:val="48"/>
          <w:highlight w:val="none"/>
        </w:rPr>
        <w:t>福建中晶科技有限公司</w:t>
      </w:r>
    </w:p>
    <w:p>
      <w:pPr>
        <w:pStyle w:val="3"/>
        <w:widowControl/>
        <w:ind w:left="-180" w:right="-180"/>
        <w:jc w:val="center"/>
        <w:rPr>
          <w:rStyle w:val="6"/>
          <w:rFonts w:hint="eastAsia" w:ascii="宋体" w:hAnsi="宋体" w:eastAsia="宋体" w:cs="宋体"/>
          <w:color w:val="auto"/>
          <w:sz w:val="48"/>
          <w:szCs w:val="48"/>
          <w:highlight w:val="none"/>
        </w:rPr>
      </w:pPr>
      <w:r>
        <w:rPr>
          <w:rFonts w:hint="eastAsia"/>
          <w:color w:val="auto"/>
          <w:sz w:val="44"/>
          <w:szCs w:val="44"/>
          <w:highlight w:val="none"/>
        </w:rPr>
        <w:t>政策咨询顾问服务机构</w:t>
      </w:r>
      <w:r>
        <w:rPr>
          <w:rFonts w:hint="eastAsia"/>
          <w:color w:val="auto"/>
          <w:sz w:val="44"/>
          <w:szCs w:val="44"/>
          <w:highlight w:val="none"/>
          <w:lang w:eastAsia="zh-CN"/>
        </w:rPr>
        <w:t>比选</w:t>
      </w:r>
    </w:p>
    <w:p>
      <w:pPr>
        <w:pStyle w:val="3"/>
        <w:widowControl/>
        <w:ind w:left="-180" w:right="-180"/>
        <w:jc w:val="center"/>
        <w:rPr>
          <w:rStyle w:val="6"/>
          <w:rFonts w:hint="eastAsia" w:ascii="宋体" w:hAnsi="宋体" w:eastAsia="宋体" w:cs="宋体"/>
          <w:color w:val="auto"/>
          <w:sz w:val="48"/>
          <w:szCs w:val="48"/>
          <w:highlight w:val="none"/>
        </w:rPr>
      </w:pPr>
      <w:r>
        <w:rPr>
          <w:rStyle w:val="6"/>
          <w:rFonts w:hint="eastAsia" w:ascii="宋体" w:hAnsi="宋体" w:eastAsia="宋体" w:cs="宋体"/>
          <w:color w:val="auto"/>
          <w:sz w:val="48"/>
          <w:szCs w:val="48"/>
          <w:highlight w:val="none"/>
          <w:lang w:eastAsia="zh-CN"/>
        </w:rPr>
        <w:t>参选</w:t>
      </w:r>
      <w:r>
        <w:rPr>
          <w:rStyle w:val="6"/>
          <w:rFonts w:hint="eastAsia" w:ascii="宋体" w:hAnsi="宋体" w:eastAsia="宋体" w:cs="宋体"/>
          <w:color w:val="auto"/>
          <w:sz w:val="48"/>
          <w:szCs w:val="48"/>
          <w:highlight w:val="none"/>
        </w:rPr>
        <w:t>文件</w:t>
      </w:r>
    </w:p>
    <w:p>
      <w:pPr>
        <w:pStyle w:val="3"/>
        <w:widowControl/>
        <w:ind w:left="-180" w:right="-180"/>
        <w:jc w:val="center"/>
        <w:rPr>
          <w:color w:val="auto"/>
          <w:highlight w:val="none"/>
        </w:rPr>
      </w:pPr>
      <w:r>
        <w:rPr>
          <w:rStyle w:val="6"/>
          <w:rFonts w:hint="eastAsia" w:ascii="宋体" w:hAnsi="宋体" w:eastAsia="宋体" w:cs="宋体"/>
          <w:color w:val="auto"/>
          <w:sz w:val="48"/>
          <w:szCs w:val="48"/>
          <w:highlight w:val="none"/>
        </w:rPr>
        <w:t>（技术商务部分）</w:t>
      </w:r>
    </w:p>
    <w:p>
      <w:pPr>
        <w:pStyle w:val="3"/>
        <w:widowControl/>
        <w:ind w:left="-180" w:right="-180"/>
        <w:jc w:val="center"/>
        <w:rPr>
          <w:color w:val="auto"/>
          <w:highlight w:val="none"/>
        </w:rPr>
      </w:pPr>
      <w:r>
        <w:rPr>
          <w:rStyle w:val="6"/>
          <w:rFonts w:hint="eastAsia" w:ascii="宋体" w:hAnsi="宋体" w:eastAsia="宋体" w:cs="宋体"/>
          <w:color w:val="auto"/>
          <w:sz w:val="36"/>
          <w:szCs w:val="36"/>
          <w:highlight w:val="none"/>
          <w:u w:val="single"/>
        </w:rPr>
        <w:t>（正本）</w:t>
      </w:r>
    </w:p>
    <w:p>
      <w:pPr>
        <w:pStyle w:val="3"/>
        <w:widowControl/>
        <w:ind w:left="-180" w:right="-180"/>
        <w:jc w:val="center"/>
        <w:rPr>
          <w:rStyle w:val="6"/>
          <w:rFonts w:ascii="宋体" w:hAnsi="宋体" w:eastAsia="宋体" w:cs="宋体"/>
          <w:color w:val="auto"/>
          <w:sz w:val="31"/>
          <w:szCs w:val="31"/>
          <w:highlight w:val="none"/>
        </w:rPr>
      </w:pPr>
    </w:p>
    <w:p>
      <w:pPr>
        <w:pStyle w:val="3"/>
        <w:widowControl/>
        <w:ind w:left="-180" w:right="-180"/>
        <w:jc w:val="center"/>
        <w:rPr>
          <w:rStyle w:val="6"/>
          <w:rFonts w:ascii="宋体" w:hAnsi="宋体" w:eastAsia="宋体" w:cs="宋体"/>
          <w:color w:val="auto"/>
          <w:sz w:val="31"/>
          <w:szCs w:val="31"/>
          <w:highlight w:val="none"/>
        </w:rPr>
      </w:pPr>
    </w:p>
    <w:p>
      <w:pPr>
        <w:pStyle w:val="3"/>
        <w:widowControl/>
        <w:ind w:left="-180" w:right="-180"/>
        <w:jc w:val="center"/>
        <w:rPr>
          <w:rStyle w:val="6"/>
          <w:rFonts w:ascii="宋体" w:hAnsi="宋体" w:eastAsia="宋体" w:cs="宋体"/>
          <w:color w:val="auto"/>
          <w:sz w:val="31"/>
          <w:szCs w:val="31"/>
          <w:highlight w:val="none"/>
        </w:rPr>
      </w:pPr>
    </w:p>
    <w:p>
      <w:pPr>
        <w:pStyle w:val="3"/>
        <w:widowControl/>
        <w:ind w:left="-180" w:right="-180"/>
        <w:jc w:val="center"/>
        <w:rPr>
          <w:rStyle w:val="6"/>
          <w:rFonts w:ascii="宋体" w:hAnsi="宋体" w:eastAsia="宋体" w:cs="宋体"/>
          <w:color w:val="auto"/>
          <w:sz w:val="31"/>
          <w:szCs w:val="31"/>
          <w:highlight w:val="none"/>
        </w:rPr>
      </w:pPr>
    </w:p>
    <w:p>
      <w:pPr>
        <w:pStyle w:val="3"/>
        <w:widowControl/>
        <w:ind w:left="-180" w:right="-180"/>
        <w:jc w:val="center"/>
        <w:rPr>
          <w:rStyle w:val="6"/>
          <w:rFonts w:ascii="宋体" w:hAnsi="宋体" w:eastAsia="宋体" w:cs="宋体"/>
          <w:color w:val="auto"/>
          <w:sz w:val="31"/>
          <w:szCs w:val="31"/>
          <w:highlight w:val="none"/>
        </w:rPr>
      </w:pPr>
    </w:p>
    <w:p>
      <w:pPr>
        <w:pStyle w:val="3"/>
        <w:widowControl/>
        <w:ind w:left="-180" w:right="-180"/>
        <w:jc w:val="center"/>
        <w:rPr>
          <w:rStyle w:val="6"/>
          <w:rFonts w:ascii="宋体" w:hAnsi="宋体" w:eastAsia="宋体" w:cs="宋体"/>
          <w:color w:val="auto"/>
          <w:sz w:val="31"/>
          <w:szCs w:val="31"/>
          <w:highlight w:val="none"/>
        </w:rPr>
      </w:pPr>
    </w:p>
    <w:p>
      <w:pPr>
        <w:pStyle w:val="3"/>
        <w:widowControl/>
        <w:ind w:left="-180" w:right="-180"/>
        <w:jc w:val="center"/>
        <w:rPr>
          <w:rStyle w:val="6"/>
          <w:rFonts w:ascii="宋体" w:hAnsi="宋体" w:eastAsia="宋体" w:cs="宋体"/>
          <w:color w:val="auto"/>
          <w:sz w:val="31"/>
          <w:szCs w:val="31"/>
          <w:highlight w:val="none"/>
        </w:rPr>
      </w:pPr>
    </w:p>
    <w:p>
      <w:pPr>
        <w:pStyle w:val="3"/>
        <w:widowControl/>
        <w:ind w:left="-180" w:right="-180"/>
        <w:jc w:val="center"/>
        <w:rPr>
          <w:rStyle w:val="6"/>
          <w:rFonts w:ascii="宋体" w:hAnsi="宋体" w:eastAsia="宋体" w:cs="宋体"/>
          <w:color w:val="auto"/>
          <w:sz w:val="31"/>
          <w:szCs w:val="31"/>
          <w:highlight w:val="none"/>
        </w:rPr>
      </w:pPr>
    </w:p>
    <w:p>
      <w:pPr>
        <w:pStyle w:val="3"/>
        <w:widowControl/>
        <w:ind w:left="-180" w:right="-180"/>
        <w:jc w:val="center"/>
        <w:rPr>
          <w:color w:val="auto"/>
          <w:highlight w:val="none"/>
        </w:rPr>
      </w:pPr>
      <w:r>
        <w:rPr>
          <w:rStyle w:val="6"/>
          <w:rFonts w:hint="eastAsia" w:ascii="宋体" w:hAnsi="宋体" w:eastAsia="宋体" w:cs="宋体"/>
          <w:color w:val="auto"/>
          <w:sz w:val="31"/>
          <w:szCs w:val="31"/>
          <w:highlight w:val="none"/>
          <w:lang w:eastAsia="zh-CN"/>
        </w:rPr>
        <w:t>参选</w:t>
      </w:r>
      <w:r>
        <w:rPr>
          <w:rStyle w:val="6"/>
          <w:rFonts w:hint="eastAsia" w:ascii="宋体" w:hAnsi="宋体" w:eastAsia="宋体" w:cs="宋体"/>
          <w:color w:val="auto"/>
          <w:sz w:val="31"/>
          <w:szCs w:val="31"/>
          <w:highlight w:val="none"/>
        </w:rPr>
        <w:t>人：</w:t>
      </w:r>
      <w:r>
        <w:rPr>
          <w:rStyle w:val="6"/>
          <w:rFonts w:hint="eastAsia" w:ascii="宋体" w:hAnsi="宋体" w:eastAsia="宋体" w:cs="宋体"/>
          <w:color w:val="auto"/>
          <w:sz w:val="31"/>
          <w:szCs w:val="31"/>
          <w:highlight w:val="none"/>
          <w:u w:val="single"/>
        </w:rPr>
        <w:t>（填写“全称”）</w:t>
      </w:r>
    </w:p>
    <w:p>
      <w:pPr>
        <w:pStyle w:val="3"/>
        <w:widowControl/>
        <w:ind w:left="-180" w:right="-180"/>
        <w:jc w:val="center"/>
        <w:rPr>
          <w:color w:val="auto"/>
          <w:highlight w:val="none"/>
        </w:rPr>
      </w:pPr>
      <w:r>
        <w:rPr>
          <w:rStyle w:val="6"/>
          <w:rFonts w:hint="eastAsia" w:ascii="宋体" w:hAnsi="宋体" w:eastAsia="宋体" w:cs="宋体"/>
          <w:color w:val="auto"/>
          <w:sz w:val="31"/>
          <w:szCs w:val="31"/>
          <w:highlight w:val="none"/>
          <w:u w:val="single"/>
        </w:rPr>
        <w:t>（由</w:t>
      </w:r>
      <w:r>
        <w:rPr>
          <w:rStyle w:val="6"/>
          <w:rFonts w:hint="eastAsia" w:ascii="宋体" w:hAnsi="宋体" w:eastAsia="宋体" w:cs="宋体"/>
          <w:color w:val="auto"/>
          <w:sz w:val="31"/>
          <w:szCs w:val="31"/>
          <w:highlight w:val="none"/>
          <w:u w:val="single"/>
          <w:lang w:eastAsia="zh-CN"/>
        </w:rPr>
        <w:t>参选</w:t>
      </w:r>
      <w:r>
        <w:rPr>
          <w:rStyle w:val="6"/>
          <w:rFonts w:hint="eastAsia" w:ascii="宋体" w:hAnsi="宋体" w:eastAsia="宋体" w:cs="宋体"/>
          <w:color w:val="auto"/>
          <w:sz w:val="31"/>
          <w:szCs w:val="31"/>
          <w:highlight w:val="none"/>
          <w:u w:val="single"/>
        </w:rPr>
        <w:t>人填写）</w:t>
      </w:r>
      <w:r>
        <w:rPr>
          <w:rStyle w:val="6"/>
          <w:rFonts w:hint="eastAsia" w:ascii="宋体" w:hAnsi="宋体" w:eastAsia="宋体" w:cs="宋体"/>
          <w:color w:val="auto"/>
          <w:sz w:val="31"/>
          <w:szCs w:val="31"/>
          <w:highlight w:val="none"/>
        </w:rPr>
        <w:t>年</w:t>
      </w:r>
      <w:r>
        <w:rPr>
          <w:rStyle w:val="6"/>
          <w:rFonts w:hint="eastAsia" w:ascii="宋体" w:hAnsi="宋体" w:eastAsia="宋体" w:cs="宋体"/>
          <w:color w:val="auto"/>
          <w:sz w:val="31"/>
          <w:szCs w:val="31"/>
          <w:highlight w:val="none"/>
          <w:u w:val="single"/>
        </w:rPr>
        <w:t>（由</w:t>
      </w:r>
      <w:r>
        <w:rPr>
          <w:rStyle w:val="6"/>
          <w:rFonts w:hint="eastAsia" w:ascii="宋体" w:hAnsi="宋体" w:eastAsia="宋体" w:cs="宋体"/>
          <w:color w:val="auto"/>
          <w:sz w:val="31"/>
          <w:szCs w:val="31"/>
          <w:highlight w:val="none"/>
          <w:u w:val="single"/>
          <w:lang w:eastAsia="zh-CN"/>
        </w:rPr>
        <w:t>参选</w:t>
      </w:r>
      <w:r>
        <w:rPr>
          <w:rStyle w:val="6"/>
          <w:rFonts w:hint="eastAsia" w:ascii="宋体" w:hAnsi="宋体" w:eastAsia="宋体" w:cs="宋体"/>
          <w:color w:val="auto"/>
          <w:sz w:val="31"/>
          <w:szCs w:val="31"/>
          <w:highlight w:val="none"/>
          <w:u w:val="single"/>
        </w:rPr>
        <w:t>人填写）</w:t>
      </w:r>
      <w:r>
        <w:rPr>
          <w:rStyle w:val="6"/>
          <w:rFonts w:hint="eastAsia" w:ascii="宋体" w:hAnsi="宋体" w:eastAsia="宋体" w:cs="宋体"/>
          <w:color w:val="auto"/>
          <w:sz w:val="31"/>
          <w:szCs w:val="31"/>
          <w:highlight w:val="none"/>
        </w:rPr>
        <w:t>月</w:t>
      </w:r>
    </w:p>
    <w:p>
      <w:pPr>
        <w:pStyle w:val="3"/>
        <w:widowControl/>
        <w:ind w:left="-180" w:right="-180"/>
        <w:jc w:val="center"/>
        <w:rPr>
          <w:color w:val="auto"/>
          <w:highlight w:val="none"/>
        </w:rPr>
      </w:pPr>
      <w:r>
        <w:rPr>
          <w:rFonts w:ascii="Calibri" w:hAnsi="Calibri" w:cs="Calibri"/>
          <w:color w:val="auto"/>
          <w:sz w:val="21"/>
          <w:szCs w:val="21"/>
          <w:highlight w:val="none"/>
        </w:rPr>
        <w:br w:type="textWrapping"/>
      </w:r>
      <w:r>
        <w:rPr>
          <w:rStyle w:val="6"/>
          <w:rFonts w:hint="eastAsia" w:ascii="宋体" w:hAnsi="宋体" w:eastAsia="宋体" w:cs="宋体"/>
          <w:color w:val="auto"/>
          <w:sz w:val="28"/>
          <w:szCs w:val="28"/>
          <w:highlight w:val="none"/>
        </w:rPr>
        <w:t>索引</w:t>
      </w:r>
    </w:p>
    <w:p>
      <w:pPr>
        <w:pStyle w:val="3"/>
        <w:widowControl/>
        <w:ind w:left="-180" w:right="-180"/>
        <w:rPr>
          <w:color w:val="auto"/>
          <w:highlight w:val="none"/>
        </w:rPr>
      </w:pPr>
      <w:r>
        <w:rPr>
          <w:rFonts w:hint="eastAsia" w:ascii="宋体" w:hAnsi="宋体" w:eastAsia="宋体" w:cs="宋体"/>
          <w:color w:val="auto"/>
          <w:sz w:val="28"/>
          <w:szCs w:val="28"/>
          <w:highlight w:val="none"/>
        </w:rPr>
        <w:t>一、商务技术和服务要求响应表</w:t>
      </w:r>
    </w:p>
    <w:p>
      <w:pPr>
        <w:pStyle w:val="3"/>
        <w:widowControl/>
        <w:ind w:left="-180" w:right="-18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二、</w:t>
      </w:r>
      <w:r>
        <w:rPr>
          <w:rFonts w:hint="eastAsia" w:ascii="宋体" w:hAnsi="宋体" w:eastAsia="宋体" w:cs="宋体"/>
          <w:color w:val="auto"/>
          <w:sz w:val="28"/>
          <w:szCs w:val="28"/>
          <w:highlight w:val="none"/>
          <w:lang w:eastAsia="zh-CN"/>
        </w:rPr>
        <w:t>参选</w:t>
      </w:r>
      <w:r>
        <w:rPr>
          <w:rFonts w:hint="eastAsia" w:ascii="宋体" w:hAnsi="宋体" w:eastAsia="宋体" w:cs="宋体"/>
          <w:color w:val="auto"/>
          <w:sz w:val="28"/>
          <w:szCs w:val="28"/>
          <w:highlight w:val="none"/>
        </w:rPr>
        <w:t>人提交的其他资料（若有）</w:t>
      </w:r>
    </w:p>
    <w:p>
      <w:pPr>
        <w:pStyle w:val="3"/>
        <w:widowControl/>
        <w:ind w:left="-180" w:right="-180"/>
        <w:rPr>
          <w:rFonts w:ascii="宋体" w:hAnsi="宋体" w:eastAsia="宋体" w:cs="宋体"/>
          <w:color w:val="auto"/>
          <w:sz w:val="28"/>
          <w:szCs w:val="28"/>
          <w:highlight w:val="none"/>
        </w:rPr>
      </w:pPr>
    </w:p>
    <w:p>
      <w:pPr>
        <w:pStyle w:val="3"/>
        <w:widowControl/>
        <w:ind w:left="-180" w:right="-180"/>
        <w:rPr>
          <w:rFonts w:ascii="宋体" w:hAnsi="宋体" w:eastAsia="宋体" w:cs="宋体"/>
          <w:color w:val="auto"/>
          <w:sz w:val="28"/>
          <w:szCs w:val="28"/>
          <w:highlight w:val="none"/>
        </w:rPr>
      </w:pPr>
    </w:p>
    <w:p>
      <w:pPr>
        <w:pStyle w:val="3"/>
        <w:widowControl/>
        <w:ind w:left="-180" w:right="-180"/>
        <w:rPr>
          <w:rFonts w:ascii="宋体" w:hAnsi="宋体" w:eastAsia="宋体" w:cs="宋体"/>
          <w:color w:val="auto"/>
          <w:sz w:val="28"/>
          <w:szCs w:val="28"/>
          <w:highlight w:val="none"/>
        </w:rPr>
      </w:pPr>
    </w:p>
    <w:p>
      <w:pPr>
        <w:pStyle w:val="3"/>
        <w:widowControl/>
        <w:ind w:left="-180" w:right="-180"/>
        <w:rPr>
          <w:rFonts w:ascii="宋体" w:hAnsi="宋体" w:eastAsia="宋体" w:cs="宋体"/>
          <w:color w:val="auto"/>
          <w:sz w:val="28"/>
          <w:szCs w:val="28"/>
          <w:highlight w:val="none"/>
        </w:rPr>
      </w:pPr>
    </w:p>
    <w:p>
      <w:pPr>
        <w:pStyle w:val="3"/>
        <w:widowControl/>
        <w:ind w:left="-180" w:right="-180"/>
        <w:rPr>
          <w:rFonts w:ascii="宋体" w:hAnsi="宋体" w:eastAsia="宋体" w:cs="宋体"/>
          <w:color w:val="auto"/>
          <w:sz w:val="28"/>
          <w:szCs w:val="28"/>
          <w:highlight w:val="none"/>
        </w:rPr>
      </w:pPr>
    </w:p>
    <w:p>
      <w:pPr>
        <w:pStyle w:val="3"/>
        <w:widowControl/>
        <w:ind w:left="-180" w:right="-180"/>
        <w:rPr>
          <w:rFonts w:ascii="宋体" w:hAnsi="宋体" w:eastAsia="宋体" w:cs="宋体"/>
          <w:color w:val="auto"/>
          <w:sz w:val="28"/>
          <w:szCs w:val="28"/>
          <w:highlight w:val="none"/>
        </w:rPr>
      </w:pPr>
    </w:p>
    <w:p>
      <w:pPr>
        <w:pStyle w:val="3"/>
        <w:widowControl/>
        <w:ind w:left="-180" w:right="-180"/>
        <w:rPr>
          <w:rFonts w:ascii="宋体" w:hAnsi="宋体" w:eastAsia="宋体" w:cs="宋体"/>
          <w:color w:val="auto"/>
          <w:sz w:val="28"/>
          <w:szCs w:val="28"/>
          <w:highlight w:val="none"/>
        </w:rPr>
      </w:pPr>
    </w:p>
    <w:p>
      <w:pPr>
        <w:pStyle w:val="3"/>
        <w:widowControl/>
        <w:ind w:left="-180" w:right="-180"/>
        <w:rPr>
          <w:rFonts w:ascii="宋体" w:hAnsi="宋体" w:eastAsia="宋体" w:cs="宋体"/>
          <w:color w:val="auto"/>
          <w:sz w:val="28"/>
          <w:szCs w:val="28"/>
          <w:highlight w:val="none"/>
        </w:rPr>
      </w:pPr>
    </w:p>
    <w:p>
      <w:pPr>
        <w:pStyle w:val="3"/>
        <w:widowControl/>
        <w:ind w:left="-180" w:right="-180"/>
        <w:rPr>
          <w:rFonts w:ascii="宋体" w:hAnsi="宋体" w:eastAsia="宋体" w:cs="宋体"/>
          <w:color w:val="auto"/>
          <w:sz w:val="28"/>
          <w:szCs w:val="28"/>
          <w:highlight w:val="none"/>
        </w:rPr>
      </w:pPr>
    </w:p>
    <w:p>
      <w:pPr>
        <w:pStyle w:val="3"/>
        <w:widowControl/>
        <w:ind w:left="-180" w:right="-180"/>
        <w:rPr>
          <w:rFonts w:ascii="宋体" w:hAnsi="宋体" w:eastAsia="宋体" w:cs="宋体"/>
          <w:color w:val="auto"/>
          <w:sz w:val="28"/>
          <w:szCs w:val="28"/>
          <w:highlight w:val="none"/>
        </w:rPr>
      </w:pPr>
    </w:p>
    <w:p>
      <w:pPr>
        <w:pStyle w:val="3"/>
        <w:widowControl/>
        <w:ind w:left="-180" w:right="-180"/>
        <w:rPr>
          <w:rFonts w:ascii="宋体" w:hAnsi="宋体" w:eastAsia="宋体" w:cs="宋体"/>
          <w:color w:val="auto"/>
          <w:sz w:val="28"/>
          <w:szCs w:val="28"/>
          <w:highlight w:val="none"/>
        </w:rPr>
      </w:pPr>
    </w:p>
    <w:p>
      <w:pPr>
        <w:pStyle w:val="3"/>
        <w:widowControl/>
        <w:ind w:left="-180" w:right="-180"/>
        <w:rPr>
          <w:rFonts w:ascii="宋体" w:hAnsi="宋体" w:eastAsia="宋体" w:cs="宋体"/>
          <w:color w:val="auto"/>
          <w:sz w:val="28"/>
          <w:szCs w:val="28"/>
          <w:highlight w:val="none"/>
        </w:rPr>
      </w:pPr>
    </w:p>
    <w:p>
      <w:pPr>
        <w:pStyle w:val="3"/>
        <w:widowControl/>
        <w:ind w:left="-180" w:right="-180"/>
        <w:rPr>
          <w:rFonts w:ascii="宋体" w:hAnsi="宋体" w:eastAsia="宋体" w:cs="宋体"/>
          <w:color w:val="auto"/>
          <w:sz w:val="32"/>
          <w:highlight w:val="none"/>
        </w:rPr>
      </w:pPr>
    </w:p>
    <w:p>
      <w:pPr>
        <w:pStyle w:val="3"/>
        <w:widowControl/>
        <w:ind w:right="-180" w:firstLine="2424" w:firstLineChars="800"/>
        <w:jc w:val="both"/>
        <w:rPr>
          <w:rStyle w:val="6"/>
          <w:rFonts w:ascii="宋体" w:hAnsi="宋体" w:eastAsia="宋体" w:cs="宋体"/>
          <w:color w:val="auto"/>
          <w:sz w:val="32"/>
          <w:highlight w:val="none"/>
        </w:rPr>
      </w:pPr>
      <w:r>
        <w:rPr>
          <w:rStyle w:val="6"/>
          <w:rFonts w:hint="eastAsia" w:ascii="宋体" w:hAnsi="宋体" w:eastAsia="宋体" w:cs="宋体"/>
          <w:color w:val="auto"/>
          <w:sz w:val="32"/>
          <w:highlight w:val="none"/>
        </w:rPr>
        <w:t>商务技术和服务要求响应表</w:t>
      </w:r>
    </w:p>
    <w:p>
      <w:pPr>
        <w:pStyle w:val="3"/>
        <w:widowControl/>
        <w:ind w:right="-180"/>
        <w:jc w:val="both"/>
        <w:rPr>
          <w:rStyle w:val="6"/>
          <w:rFonts w:ascii="宋体" w:hAnsi="宋体" w:eastAsia="宋体" w:cs="宋体"/>
          <w:color w:val="auto"/>
          <w:sz w:val="21"/>
          <w:szCs w:val="21"/>
          <w:highlight w:val="none"/>
        </w:rPr>
      </w:pPr>
    </w:p>
    <w:tbl>
      <w:tblPr>
        <w:tblStyle w:val="4"/>
        <w:tblW w:w="71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3189"/>
        <w:gridCol w:w="1981"/>
        <w:gridCol w:w="20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89" w:hRule="atLeast"/>
          <w:jc w:val="center"/>
        </w:trPr>
        <w:tc>
          <w:tcPr>
            <w:tcW w:w="3189" w:type="dxa"/>
            <w:tcBorders>
              <w:tl2br w:val="nil"/>
              <w:tr2bl w:val="nil"/>
            </w:tcBorders>
            <w:shd w:val="clear" w:color="auto" w:fill="auto"/>
            <w:tcMar>
              <w:top w:w="0" w:type="dxa"/>
              <w:left w:w="105" w:type="dxa"/>
              <w:bottom w:w="0" w:type="dxa"/>
              <w:right w:w="105" w:type="dxa"/>
            </w:tcMar>
            <w:vAlign w:val="center"/>
          </w:tcPr>
          <w:p>
            <w:pPr>
              <w:pStyle w:val="3"/>
              <w:widowControl/>
              <w:spacing w:line="23" w:lineRule="atLeast"/>
              <w:jc w:val="center"/>
              <w:rPr>
                <w:rFonts w:ascii="仿宋" w:hAnsi="仿宋" w:eastAsia="仿宋"/>
                <w:b/>
                <w:bCs/>
                <w:color w:val="auto"/>
                <w:sz w:val="28"/>
                <w:szCs w:val="28"/>
                <w:highlight w:val="none"/>
              </w:rPr>
            </w:pPr>
            <w:r>
              <w:rPr>
                <w:rFonts w:hint="eastAsia" w:ascii="仿宋" w:hAnsi="仿宋" w:eastAsia="仿宋" w:cs="仿宋"/>
                <w:b/>
                <w:bCs/>
                <w:color w:val="auto"/>
                <w:sz w:val="28"/>
                <w:szCs w:val="28"/>
                <w:highlight w:val="none"/>
              </w:rPr>
              <w:t>商务技术和服务要求</w:t>
            </w:r>
          </w:p>
        </w:tc>
        <w:tc>
          <w:tcPr>
            <w:tcW w:w="1981" w:type="dxa"/>
            <w:tcBorders>
              <w:tl2br w:val="nil"/>
              <w:tr2bl w:val="nil"/>
            </w:tcBorders>
            <w:shd w:val="clear" w:color="auto" w:fill="auto"/>
            <w:tcMar>
              <w:top w:w="0" w:type="dxa"/>
              <w:left w:w="105" w:type="dxa"/>
              <w:bottom w:w="0" w:type="dxa"/>
              <w:right w:w="105" w:type="dxa"/>
            </w:tcMar>
            <w:vAlign w:val="center"/>
          </w:tcPr>
          <w:p>
            <w:pPr>
              <w:pStyle w:val="3"/>
              <w:widowControl/>
              <w:spacing w:line="23" w:lineRule="atLeast"/>
              <w:jc w:val="center"/>
              <w:rPr>
                <w:rFonts w:ascii="仿宋" w:hAnsi="仿宋" w:eastAsia="仿宋"/>
                <w:b/>
                <w:bCs/>
                <w:color w:val="auto"/>
                <w:sz w:val="28"/>
                <w:szCs w:val="28"/>
                <w:highlight w:val="none"/>
              </w:rPr>
            </w:pPr>
            <w:r>
              <w:rPr>
                <w:rFonts w:hint="eastAsia" w:ascii="仿宋" w:hAnsi="仿宋" w:eastAsia="仿宋" w:cs="仿宋"/>
                <w:b/>
                <w:bCs/>
                <w:color w:val="auto"/>
                <w:sz w:val="28"/>
                <w:szCs w:val="28"/>
                <w:highlight w:val="none"/>
                <w:lang w:eastAsia="zh-CN"/>
              </w:rPr>
              <w:t>参选</w:t>
            </w:r>
            <w:r>
              <w:rPr>
                <w:rFonts w:hint="eastAsia" w:ascii="仿宋" w:hAnsi="仿宋" w:eastAsia="仿宋" w:cs="仿宋"/>
                <w:b/>
                <w:bCs/>
                <w:color w:val="auto"/>
                <w:sz w:val="28"/>
                <w:szCs w:val="28"/>
                <w:highlight w:val="none"/>
              </w:rPr>
              <w:t>响应</w:t>
            </w:r>
          </w:p>
        </w:tc>
        <w:tc>
          <w:tcPr>
            <w:tcW w:w="2029" w:type="dxa"/>
            <w:tcBorders>
              <w:tl2br w:val="nil"/>
              <w:tr2bl w:val="nil"/>
            </w:tcBorders>
            <w:shd w:val="clear" w:color="auto" w:fill="auto"/>
            <w:tcMar>
              <w:top w:w="0" w:type="dxa"/>
              <w:left w:w="105" w:type="dxa"/>
              <w:bottom w:w="0" w:type="dxa"/>
              <w:right w:w="105" w:type="dxa"/>
            </w:tcMar>
            <w:vAlign w:val="center"/>
          </w:tcPr>
          <w:p>
            <w:pPr>
              <w:pStyle w:val="3"/>
              <w:widowControl/>
              <w:spacing w:line="23" w:lineRule="atLeast"/>
              <w:jc w:val="center"/>
              <w:rPr>
                <w:rFonts w:ascii="仿宋" w:hAnsi="仿宋" w:eastAsia="仿宋"/>
                <w:b/>
                <w:bCs/>
                <w:color w:val="auto"/>
                <w:sz w:val="28"/>
                <w:szCs w:val="28"/>
                <w:highlight w:val="none"/>
              </w:rPr>
            </w:pPr>
            <w:r>
              <w:rPr>
                <w:rFonts w:hint="eastAsia" w:ascii="仿宋" w:hAnsi="仿宋" w:eastAsia="仿宋" w:cs="仿宋"/>
                <w:b/>
                <w:bCs/>
                <w:color w:val="auto"/>
                <w:sz w:val="28"/>
                <w:szCs w:val="28"/>
                <w:highlight w:val="none"/>
              </w:rPr>
              <w:t>是否偏离及说明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378" w:hRule="atLeast"/>
          <w:jc w:val="center"/>
        </w:trPr>
        <w:tc>
          <w:tcPr>
            <w:tcW w:w="3189" w:type="dxa"/>
            <w:tcBorders>
              <w:tl2br w:val="nil"/>
              <w:tr2bl w:val="nil"/>
            </w:tcBorders>
            <w:shd w:val="clear" w:color="auto" w:fill="auto"/>
            <w:tcMar>
              <w:top w:w="0" w:type="dxa"/>
              <w:left w:w="105" w:type="dxa"/>
              <w:bottom w:w="0" w:type="dxa"/>
              <w:right w:w="105" w:type="dxa"/>
            </w:tcMar>
            <w:vAlign w:val="center"/>
          </w:tcPr>
          <w:p>
            <w:pPr>
              <w:widowControl/>
              <w:spacing w:line="23" w:lineRule="atLeast"/>
              <w:jc w:val="center"/>
              <w:rPr>
                <w:rFonts w:ascii="仿宋" w:hAnsi="仿宋" w:eastAsia="仿宋"/>
                <w:b/>
                <w:bCs/>
                <w:color w:val="auto"/>
                <w:sz w:val="28"/>
                <w:szCs w:val="28"/>
                <w:highlight w:val="none"/>
              </w:rPr>
            </w:pPr>
            <w:r>
              <w:rPr>
                <w:rFonts w:hint="eastAsia" w:ascii="仿宋" w:hAnsi="仿宋" w:eastAsia="仿宋"/>
                <w:b/>
                <w:bCs/>
                <w:color w:val="auto"/>
                <w:sz w:val="28"/>
                <w:szCs w:val="28"/>
                <w:highlight w:val="none"/>
                <w:lang w:eastAsia="zh-CN"/>
              </w:rPr>
              <w:t>比选</w:t>
            </w:r>
            <w:r>
              <w:rPr>
                <w:rFonts w:hint="eastAsia" w:ascii="仿宋" w:hAnsi="仿宋" w:eastAsia="仿宋"/>
                <w:b/>
                <w:bCs/>
                <w:color w:val="auto"/>
                <w:sz w:val="28"/>
                <w:szCs w:val="28"/>
                <w:highlight w:val="none"/>
              </w:rPr>
              <w:t>文件第五章</w:t>
            </w:r>
          </w:p>
          <w:p>
            <w:pPr>
              <w:widowControl/>
              <w:spacing w:line="23" w:lineRule="atLeast"/>
              <w:jc w:val="center"/>
              <w:rPr>
                <w:rFonts w:ascii="仿宋" w:hAnsi="仿宋" w:eastAsia="仿宋"/>
                <w:b/>
                <w:bCs/>
                <w:color w:val="auto"/>
                <w:sz w:val="28"/>
                <w:szCs w:val="28"/>
                <w:highlight w:val="none"/>
              </w:rPr>
            </w:pPr>
            <w:r>
              <w:rPr>
                <w:rFonts w:hint="eastAsia" w:ascii="仿宋" w:hAnsi="仿宋" w:eastAsia="仿宋"/>
                <w:b/>
                <w:bCs/>
                <w:color w:val="auto"/>
                <w:sz w:val="28"/>
                <w:szCs w:val="28"/>
                <w:highlight w:val="none"/>
              </w:rPr>
              <w:t>技术和服务要求</w:t>
            </w:r>
          </w:p>
        </w:tc>
        <w:tc>
          <w:tcPr>
            <w:tcW w:w="1981" w:type="dxa"/>
            <w:tcBorders>
              <w:tl2br w:val="nil"/>
              <w:tr2bl w:val="nil"/>
            </w:tcBorders>
            <w:shd w:val="clear" w:color="auto" w:fill="auto"/>
            <w:tcMar>
              <w:top w:w="0" w:type="dxa"/>
              <w:left w:w="105" w:type="dxa"/>
              <w:bottom w:w="0" w:type="dxa"/>
              <w:right w:w="105" w:type="dxa"/>
            </w:tcMar>
            <w:vAlign w:val="center"/>
          </w:tcPr>
          <w:p>
            <w:pPr>
              <w:widowControl/>
              <w:spacing w:line="23" w:lineRule="atLeast"/>
              <w:jc w:val="center"/>
              <w:rPr>
                <w:rFonts w:ascii="仿宋" w:hAnsi="仿宋" w:eastAsia="仿宋"/>
                <w:b/>
                <w:bCs/>
                <w:color w:val="auto"/>
                <w:sz w:val="28"/>
                <w:szCs w:val="28"/>
                <w:highlight w:val="none"/>
              </w:rPr>
            </w:pPr>
          </w:p>
        </w:tc>
        <w:tc>
          <w:tcPr>
            <w:tcW w:w="2029" w:type="dxa"/>
            <w:tcBorders>
              <w:tl2br w:val="nil"/>
              <w:tr2bl w:val="nil"/>
            </w:tcBorders>
            <w:shd w:val="clear" w:color="auto" w:fill="auto"/>
            <w:tcMar>
              <w:top w:w="0" w:type="dxa"/>
              <w:left w:w="105" w:type="dxa"/>
              <w:bottom w:w="0" w:type="dxa"/>
              <w:right w:w="105" w:type="dxa"/>
            </w:tcMar>
            <w:vAlign w:val="center"/>
          </w:tcPr>
          <w:p>
            <w:pPr>
              <w:widowControl/>
              <w:spacing w:line="23" w:lineRule="atLeast"/>
              <w:jc w:val="center"/>
              <w:rPr>
                <w:rFonts w:ascii="仿宋" w:hAnsi="仿宋" w:eastAsia="仿宋"/>
                <w:b/>
                <w:bCs/>
                <w:color w:val="auto"/>
                <w:sz w:val="28"/>
                <w:szCs w:val="28"/>
                <w:highlight w:val="none"/>
              </w:rPr>
            </w:pPr>
          </w:p>
        </w:tc>
      </w:tr>
    </w:tbl>
    <w:p>
      <w:pPr>
        <w:pStyle w:val="3"/>
        <w:widowControl/>
        <w:ind w:left="-180" w:right="-180"/>
        <w:rPr>
          <w:color w:val="auto"/>
          <w:highlight w:val="none"/>
        </w:rPr>
      </w:pPr>
      <w:r>
        <w:rPr>
          <w:rFonts w:hint="eastAsia" w:ascii="宋体" w:hAnsi="宋体" w:eastAsia="宋体" w:cs="宋体"/>
          <w:color w:val="auto"/>
          <w:sz w:val="21"/>
          <w:szCs w:val="21"/>
          <w:highlight w:val="none"/>
        </w:rPr>
        <w:t>★注意：</w:t>
      </w:r>
    </w:p>
    <w:p>
      <w:pPr>
        <w:pStyle w:val="3"/>
        <w:widowControl/>
        <w:ind w:left="-180" w:right="-180"/>
        <w:rPr>
          <w:color w:val="auto"/>
          <w:highlight w:val="none"/>
        </w:rPr>
      </w:pPr>
      <w:r>
        <w:rPr>
          <w:rFonts w:hint="eastAsia" w:ascii="宋体" w:hAnsi="宋体" w:eastAsia="宋体" w:cs="宋体"/>
          <w:color w:val="auto"/>
          <w:sz w:val="21"/>
          <w:szCs w:val="21"/>
          <w:highlight w:val="none"/>
        </w:rPr>
        <w:t>1、本表应按照下列规定填写：</w:t>
      </w:r>
    </w:p>
    <w:p>
      <w:pPr>
        <w:pStyle w:val="3"/>
        <w:widowControl/>
        <w:ind w:left="-180" w:right="-180"/>
        <w:rPr>
          <w:color w:val="auto"/>
          <w:highlight w:val="none"/>
        </w:rPr>
      </w:pPr>
      <w:r>
        <w:rPr>
          <w:rFonts w:hint="eastAsia" w:ascii="宋体" w:hAnsi="宋体" w:eastAsia="宋体" w:cs="宋体"/>
          <w:color w:val="auto"/>
          <w:sz w:val="21"/>
          <w:szCs w:val="21"/>
          <w:highlight w:val="none"/>
        </w:rPr>
        <w:t>1.1“商务技术和服务要求”项下填写的内容应与</w:t>
      </w:r>
      <w:r>
        <w:rPr>
          <w:rFonts w:hint="eastAsia" w:ascii="宋体" w:hAnsi="宋体" w:eastAsia="宋体" w:cs="宋体"/>
          <w:color w:val="auto"/>
          <w:sz w:val="21"/>
          <w:szCs w:val="21"/>
          <w:highlight w:val="none"/>
          <w:lang w:eastAsia="zh-CN"/>
        </w:rPr>
        <w:t>比选</w:t>
      </w:r>
      <w:r>
        <w:rPr>
          <w:rFonts w:hint="eastAsia" w:ascii="宋体" w:hAnsi="宋体" w:eastAsia="宋体" w:cs="宋体"/>
          <w:color w:val="auto"/>
          <w:sz w:val="21"/>
          <w:szCs w:val="21"/>
          <w:highlight w:val="none"/>
        </w:rPr>
        <w:t>文件第五章“技术和服务要求”的内容保持一致。</w:t>
      </w:r>
    </w:p>
    <w:p>
      <w:pPr>
        <w:pStyle w:val="3"/>
        <w:widowControl/>
        <w:ind w:left="-180" w:right="-180"/>
        <w:rPr>
          <w:color w:val="auto"/>
          <w:highlight w:val="none"/>
        </w:rPr>
      </w:pPr>
      <w:r>
        <w:rPr>
          <w:rFonts w:hint="eastAsia" w:ascii="宋体" w:hAnsi="宋体" w:eastAsia="宋体" w:cs="宋体"/>
          <w:color w:val="auto"/>
          <w:sz w:val="21"/>
          <w:szCs w:val="21"/>
          <w:highlight w:val="none"/>
        </w:rPr>
        <w:t>1.2“</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响应”项下应填写具体的响应内容并与“技术和服务要求”项下填写的内容逐项对应；对“技术和服务要求”项下涉及“≥或＞”、“≤或＜”及某个区间值范围内的内容，应填写具体的数值。</w:t>
      </w:r>
    </w:p>
    <w:p>
      <w:pPr>
        <w:pStyle w:val="3"/>
        <w:widowControl/>
        <w:ind w:left="-180" w:right="-180"/>
        <w:rPr>
          <w:color w:val="auto"/>
          <w:highlight w:val="none"/>
        </w:rPr>
      </w:pPr>
      <w:r>
        <w:rPr>
          <w:rFonts w:hint="eastAsia" w:ascii="宋体" w:hAnsi="宋体" w:eastAsia="宋体" w:cs="宋体"/>
          <w:color w:val="auto"/>
          <w:sz w:val="21"/>
          <w:szCs w:val="21"/>
          <w:highlight w:val="none"/>
        </w:rPr>
        <w:t>1.3“是否偏离及说明”项下应按下列规定填写：优于的，填写“正偏离”；符合的，填写“无偏离”；低于的，填写“负偏离”。</w:t>
      </w:r>
    </w:p>
    <w:p>
      <w:pPr>
        <w:pStyle w:val="3"/>
        <w:widowControl/>
        <w:ind w:left="-180" w:right="-180"/>
        <w:rPr>
          <w:color w:val="auto"/>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人需要说明的内容若需特殊表达，应先在本表中进行相应说明，再 另页应答，否则</w:t>
      </w:r>
      <w:r>
        <w:rPr>
          <w:rStyle w:val="6"/>
          <w:rFonts w:hint="eastAsia" w:ascii="宋体" w:hAnsi="宋体" w:eastAsia="宋体" w:cs="宋体"/>
          <w:color w:val="auto"/>
          <w:sz w:val="21"/>
          <w:szCs w:val="21"/>
          <w:highlight w:val="none"/>
          <w:lang w:eastAsia="zh-CN"/>
        </w:rPr>
        <w:t>参选</w:t>
      </w:r>
      <w:r>
        <w:rPr>
          <w:rStyle w:val="6"/>
          <w:rFonts w:hint="eastAsia" w:ascii="宋体" w:hAnsi="宋体" w:eastAsia="宋体" w:cs="宋体"/>
          <w:color w:val="auto"/>
          <w:sz w:val="21"/>
          <w:szCs w:val="21"/>
          <w:highlight w:val="none"/>
        </w:rPr>
        <w:t>无效</w:t>
      </w:r>
      <w:r>
        <w:rPr>
          <w:rFonts w:hint="eastAsia" w:ascii="宋体" w:hAnsi="宋体" w:eastAsia="宋体" w:cs="宋体"/>
          <w:color w:val="auto"/>
          <w:sz w:val="21"/>
          <w:szCs w:val="21"/>
          <w:highlight w:val="none"/>
        </w:rPr>
        <w:t>。</w:t>
      </w:r>
    </w:p>
    <w:p>
      <w:pPr>
        <w:pStyle w:val="3"/>
        <w:widowControl/>
        <w:ind w:left="-180" w:right="-180"/>
        <w:rPr>
          <w:color w:val="auto"/>
          <w:highlight w:val="none"/>
        </w:rPr>
      </w:pPr>
      <w:r>
        <w:rPr>
          <w:rFonts w:hint="eastAsia" w:ascii="宋体" w:hAnsi="宋体" w:eastAsia="宋体" w:cs="宋体"/>
          <w:color w:val="auto"/>
          <w:sz w:val="21"/>
          <w:szCs w:val="21"/>
          <w:highlight w:val="none"/>
        </w:rPr>
        <w:t>3、纸质</w:t>
      </w: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文件正本中的本表应为原件。</w:t>
      </w:r>
    </w:p>
    <w:p>
      <w:pPr>
        <w:pStyle w:val="3"/>
        <w:widowControl/>
        <w:ind w:left="-180" w:right="-180"/>
        <w:rPr>
          <w:color w:val="auto"/>
          <w:highlight w:val="none"/>
        </w:rPr>
      </w:pP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w:t>
      </w:r>
      <w:r>
        <w:rPr>
          <w:rFonts w:hint="eastAsia" w:ascii="宋体" w:hAnsi="宋体" w:eastAsia="宋体" w:cs="宋体"/>
          <w:color w:val="auto"/>
          <w:sz w:val="21"/>
          <w:szCs w:val="21"/>
          <w:highlight w:val="none"/>
          <w:u w:val="single"/>
        </w:rPr>
        <w:t>（全称并加盖单位公章）</w:t>
      </w:r>
    </w:p>
    <w:p>
      <w:pPr>
        <w:pStyle w:val="3"/>
        <w:widowControl/>
        <w:ind w:left="-180" w:right="-180"/>
        <w:rPr>
          <w:color w:val="auto"/>
          <w:highlight w:val="none"/>
        </w:rPr>
      </w:pPr>
      <w:r>
        <w:rPr>
          <w:rFonts w:hint="eastAsia" w:ascii="宋体" w:hAnsi="宋体" w:eastAsia="宋体" w:cs="宋体"/>
          <w:color w:val="auto"/>
          <w:sz w:val="21"/>
          <w:szCs w:val="21"/>
          <w:highlight w:val="none"/>
          <w:lang w:eastAsia="zh-CN"/>
        </w:rPr>
        <w:t>参选</w:t>
      </w:r>
      <w:r>
        <w:rPr>
          <w:rFonts w:hint="eastAsia" w:ascii="宋体" w:hAnsi="宋体" w:eastAsia="宋体" w:cs="宋体"/>
          <w:color w:val="auto"/>
          <w:sz w:val="21"/>
          <w:szCs w:val="21"/>
          <w:highlight w:val="none"/>
        </w:rPr>
        <w:t>人代表签字：</w:t>
      </w:r>
      <w:r>
        <w:rPr>
          <w:rFonts w:hint="eastAsia" w:ascii="宋体" w:hAnsi="宋体" w:eastAsia="宋体" w:cs="宋体"/>
          <w:color w:val="auto"/>
          <w:sz w:val="21"/>
          <w:szCs w:val="21"/>
          <w:highlight w:val="none"/>
          <w:u w:val="single"/>
        </w:rPr>
        <w:t xml:space="preserve"> </w:t>
      </w:r>
    </w:p>
    <w:p>
      <w:pPr>
        <w:pStyle w:val="3"/>
        <w:widowControl/>
        <w:ind w:left="-180" w:right="-1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日期：</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日</w:t>
      </w:r>
    </w:p>
    <w:p>
      <w:pPr>
        <w:pStyle w:val="3"/>
        <w:widowControl/>
        <w:ind w:left="-180" w:right="-180"/>
        <w:rPr>
          <w:rFonts w:ascii="宋体" w:hAnsi="宋体" w:eastAsia="宋体" w:cs="宋体"/>
          <w:color w:val="auto"/>
          <w:sz w:val="21"/>
          <w:szCs w:val="21"/>
          <w:highlight w:val="none"/>
        </w:rPr>
      </w:pPr>
    </w:p>
    <w:p>
      <w:pPr>
        <w:pStyle w:val="3"/>
        <w:widowControl/>
        <w:ind w:left="-180" w:right="-180"/>
        <w:rPr>
          <w:rFonts w:ascii="宋体" w:hAnsi="宋体" w:eastAsia="宋体" w:cs="宋体"/>
          <w:color w:val="auto"/>
          <w:sz w:val="21"/>
          <w:szCs w:val="21"/>
          <w:highlight w:val="none"/>
        </w:rPr>
      </w:pPr>
    </w:p>
    <w:p>
      <w:pPr>
        <w:pStyle w:val="3"/>
        <w:widowControl/>
        <w:ind w:left="-180" w:right="-180"/>
        <w:rPr>
          <w:rFonts w:ascii="宋体" w:hAnsi="宋体" w:eastAsia="宋体" w:cs="宋体"/>
          <w:color w:val="auto"/>
          <w:sz w:val="21"/>
          <w:szCs w:val="21"/>
          <w:highlight w:val="none"/>
        </w:rPr>
      </w:pPr>
    </w:p>
    <w:p>
      <w:pPr>
        <w:pStyle w:val="3"/>
        <w:widowControl/>
        <w:ind w:left="-180" w:right="-180"/>
        <w:rPr>
          <w:rFonts w:ascii="宋体" w:hAnsi="宋体" w:eastAsia="宋体" w:cs="宋体"/>
          <w:color w:val="auto"/>
          <w:sz w:val="21"/>
          <w:szCs w:val="21"/>
          <w:highlight w:val="none"/>
        </w:rPr>
      </w:pPr>
    </w:p>
    <w:p>
      <w:pPr>
        <w:pStyle w:val="3"/>
        <w:widowControl/>
        <w:ind w:left="-180" w:right="-180"/>
        <w:jc w:val="center"/>
        <w:rPr>
          <w:color w:val="auto"/>
          <w:highlight w:val="none"/>
        </w:rPr>
      </w:pPr>
      <w:r>
        <w:rPr>
          <w:rStyle w:val="6"/>
          <w:rFonts w:hint="eastAsia" w:ascii="宋体" w:hAnsi="宋体" w:eastAsia="宋体" w:cs="宋体"/>
          <w:color w:val="auto"/>
          <w:sz w:val="21"/>
          <w:szCs w:val="21"/>
          <w:highlight w:val="none"/>
        </w:rPr>
        <w:t>四、</w:t>
      </w:r>
      <w:r>
        <w:rPr>
          <w:rStyle w:val="6"/>
          <w:rFonts w:hint="eastAsia" w:ascii="宋体" w:hAnsi="宋体" w:eastAsia="宋体" w:cs="宋体"/>
          <w:color w:val="auto"/>
          <w:sz w:val="21"/>
          <w:szCs w:val="21"/>
          <w:highlight w:val="none"/>
          <w:lang w:eastAsia="zh-CN"/>
        </w:rPr>
        <w:t>参选</w:t>
      </w:r>
      <w:r>
        <w:rPr>
          <w:rStyle w:val="6"/>
          <w:rFonts w:hint="eastAsia" w:ascii="宋体" w:hAnsi="宋体" w:eastAsia="宋体" w:cs="宋体"/>
          <w:color w:val="auto"/>
          <w:sz w:val="21"/>
          <w:szCs w:val="21"/>
          <w:highlight w:val="none"/>
        </w:rPr>
        <w:t>人提交的其他资料（若有）</w:t>
      </w:r>
    </w:p>
    <w:p>
      <w:pPr>
        <w:pStyle w:val="3"/>
        <w:widowControl/>
        <w:ind w:left="-180" w:right="-180" w:firstLine="606" w:firstLineChars="200"/>
        <w:rPr>
          <w:rFonts w:ascii="仿宋" w:hAnsi="仿宋" w:eastAsia="仿宋" w:cs="仿宋"/>
          <w:color w:val="auto"/>
          <w:sz w:val="32"/>
          <w:highlight w:val="none"/>
        </w:rPr>
      </w:pPr>
      <w:r>
        <w:rPr>
          <w:rFonts w:hint="eastAsia" w:ascii="仿宋" w:hAnsi="仿宋" w:eastAsia="仿宋" w:cs="仿宋"/>
          <w:color w:val="auto"/>
          <w:sz w:val="32"/>
          <w:highlight w:val="none"/>
        </w:rPr>
        <w:t>请根据</w:t>
      </w:r>
      <w:r>
        <w:rPr>
          <w:rFonts w:hint="eastAsia" w:ascii="仿宋" w:hAnsi="仿宋" w:eastAsia="仿宋" w:cs="仿宋"/>
          <w:color w:val="auto"/>
          <w:sz w:val="32"/>
          <w:highlight w:val="none"/>
          <w:lang w:eastAsia="zh-CN"/>
        </w:rPr>
        <w:t>比选</w:t>
      </w:r>
      <w:r>
        <w:rPr>
          <w:rFonts w:hint="eastAsia" w:ascii="仿宋" w:hAnsi="仿宋" w:eastAsia="仿宋" w:cs="仿宋"/>
          <w:color w:val="auto"/>
          <w:sz w:val="32"/>
          <w:highlight w:val="none"/>
        </w:rPr>
        <w:t>文件第四章、“</w:t>
      </w:r>
      <w:r>
        <w:rPr>
          <w:rFonts w:hint="eastAsia" w:ascii="仿宋" w:hAnsi="仿宋" w:eastAsia="仿宋" w:cs="仿宋"/>
          <w:b/>
          <w:bCs/>
          <w:color w:val="auto"/>
          <w:sz w:val="32"/>
          <w:highlight w:val="none"/>
        </w:rPr>
        <w:t>2.2商务技术项</w:t>
      </w:r>
      <w:r>
        <w:rPr>
          <w:rFonts w:hint="eastAsia" w:ascii="仿宋" w:hAnsi="仿宋" w:eastAsia="仿宋" w:cs="仿宋"/>
          <w:color w:val="auto"/>
          <w:sz w:val="32"/>
          <w:highlight w:val="none"/>
        </w:rPr>
        <w:t>”相关要求提供复印件，并加盖公章。</w:t>
      </w:r>
    </w:p>
    <w:p>
      <w:pPr>
        <w:pStyle w:val="3"/>
        <w:widowControl/>
        <w:ind w:left="-180" w:right="-180"/>
        <w:rPr>
          <w:rFonts w:ascii="宋体" w:hAnsi="宋体" w:eastAsia="宋体" w:cs="宋体"/>
          <w:color w:val="auto"/>
          <w:sz w:val="28"/>
          <w:szCs w:val="28"/>
          <w:highlight w:val="none"/>
        </w:rPr>
      </w:pPr>
    </w:p>
    <w:p>
      <w:pPr>
        <w:pStyle w:val="3"/>
        <w:widowControl/>
        <w:ind w:left="-180" w:right="-180"/>
        <w:rPr>
          <w:rFonts w:ascii="宋体" w:hAnsi="宋体" w:eastAsia="宋体" w:cs="宋体"/>
          <w:color w:val="auto"/>
          <w:sz w:val="21"/>
          <w:szCs w:val="21"/>
          <w:highlight w:val="none"/>
        </w:rPr>
      </w:pPr>
    </w:p>
    <w:p>
      <w:pPr>
        <w:pStyle w:val="2"/>
        <w:spacing w:line="540" w:lineRule="exact"/>
        <w:rPr>
          <w:color w:val="auto"/>
          <w:sz w:val="32"/>
          <w:highlight w:val="none"/>
        </w:rPr>
      </w:pPr>
    </w:p>
    <w:p>
      <w:pPr>
        <w:pStyle w:val="2"/>
        <w:spacing w:line="540" w:lineRule="exact"/>
        <w:rPr>
          <w:color w:val="auto"/>
          <w:sz w:val="32"/>
          <w:highlight w:val="none"/>
        </w:rPr>
      </w:pPr>
    </w:p>
    <w:p>
      <w:pPr>
        <w:rPr>
          <w:rFonts w:hint="default"/>
          <w:lang w:val="en-US" w:eastAsia="zh-CN"/>
        </w:rPr>
      </w:pPr>
    </w:p>
    <w:p>
      <w:pPr>
        <w:rPr>
          <w:rFonts w:hint="default"/>
          <w:lang w:val="en-US" w:eastAsia="zh-CN"/>
        </w:rPr>
      </w:pPr>
      <w:bookmarkStart w:id="1" w:name="_GoBack"/>
      <w:bookmarkEnd w:id="1"/>
    </w:p>
    <w:sectPr>
      <w:pgSz w:w="11906" w:h="16838"/>
      <w:pgMar w:top="2098" w:right="1531" w:bottom="1984" w:left="1531" w:header="851" w:footer="992" w:gutter="0"/>
      <w:pgNumType w:fmt="numberInDash"/>
      <w:cols w:space="0" w:num="1"/>
      <w:docGrid w:type="linesAndChars" w:linePitch="289" w:charSpace="-36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9B3778"/>
    <w:rsid w:val="059B3778"/>
    <w:rsid w:val="14274D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方正小标宋_GBK" w:cs="仿宋" w:asciiTheme="minorHAnsi" w:hAnsiTheme="minorHAnsi"/>
      <w:kern w:val="2"/>
      <w:sz w:val="32"/>
      <w:szCs w:val="3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alloon Text"/>
    <w:basedOn w:val="1"/>
    <w:qFormat/>
    <w:uiPriority w:val="0"/>
    <w:rPr>
      <w:sz w:val="18"/>
    </w:rPr>
  </w:style>
  <w:style w:type="paragraph" w:styleId="3">
    <w:name w:val="Normal (Web)"/>
    <w:basedOn w:val="1"/>
    <w:qFormat/>
    <w:uiPriority w:val="0"/>
    <w:pPr>
      <w:spacing w:beforeAutospacing="1" w:afterAutospacing="1"/>
      <w:jc w:val="left"/>
    </w:pPr>
    <w:rPr>
      <w:rFonts w:cs="Times New Roman"/>
      <w:kern w:val="0"/>
      <w:sz w:val="24"/>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2021-03-21T12:14:00Z</dcterms:created>
  <dc:creator>Administrator</dc:creator>
  <cp:lastModifiedBy>Administrator</cp:lastModifiedBy>
  <dcterms:modified xsi:type="dcterms:W3CDTF">2021-04-01T13:37:43Z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